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FBED" w14:textId="46C65D02" w:rsidR="00D32720" w:rsidRPr="00EA542A" w:rsidRDefault="00D32720" w:rsidP="00D32720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Called to order at </w:t>
      </w:r>
      <w:r w:rsidR="002376D6" w:rsidRPr="00EA542A">
        <w:rPr>
          <w:b/>
          <w:bCs/>
          <w:color w:val="000000" w:themeColor="text1"/>
        </w:rPr>
        <w:t>9:30</w:t>
      </w:r>
      <w:r w:rsidR="003F6DDC" w:rsidRPr="00EA542A">
        <w:rPr>
          <w:b/>
          <w:bCs/>
          <w:color w:val="000000" w:themeColor="text1"/>
        </w:rPr>
        <w:t xml:space="preserve"> </w:t>
      </w:r>
      <w:r w:rsidR="00207172" w:rsidRPr="00EA542A">
        <w:rPr>
          <w:b/>
          <w:bCs/>
          <w:color w:val="000000" w:themeColor="text1"/>
        </w:rPr>
        <w:t xml:space="preserve">a.m. CT </w:t>
      </w:r>
      <w:r w:rsidRPr="00EA542A">
        <w:rPr>
          <w:b/>
          <w:bCs/>
          <w:color w:val="000000" w:themeColor="text1"/>
        </w:rPr>
        <w:t xml:space="preserve">by </w:t>
      </w:r>
      <w:r w:rsidR="00F92026" w:rsidRPr="00EA542A">
        <w:rPr>
          <w:b/>
          <w:bCs/>
          <w:color w:val="000000" w:themeColor="text1"/>
        </w:rPr>
        <w:t>Andrew Feia</w:t>
      </w:r>
      <w:r w:rsidRPr="00EA542A">
        <w:rPr>
          <w:b/>
          <w:bCs/>
          <w:color w:val="000000" w:themeColor="text1"/>
        </w:rPr>
        <w:t>, President</w:t>
      </w:r>
    </w:p>
    <w:p w14:paraId="072E494C" w14:textId="15BE9246" w:rsidR="00D32720" w:rsidRPr="00EA542A" w:rsidRDefault="00D32720" w:rsidP="00D32720">
      <w:pPr>
        <w:spacing w:after="0"/>
        <w:rPr>
          <w:color w:val="000000" w:themeColor="text1"/>
        </w:rPr>
      </w:pPr>
    </w:p>
    <w:p w14:paraId="4AFE3A9B" w14:textId="21309306" w:rsidR="00D32720" w:rsidRPr="00EA542A" w:rsidRDefault="00D32720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Roll Call</w:t>
      </w:r>
    </w:p>
    <w:p w14:paraId="5F85108A" w14:textId="77777777" w:rsidR="00825266" w:rsidRPr="00EA542A" w:rsidRDefault="00825266" w:rsidP="0005004C">
      <w:pPr>
        <w:shd w:val="clear" w:color="auto" w:fill="F2F2F2" w:themeFill="background1" w:themeFillShade="F2"/>
        <w:spacing w:after="0"/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EA542A" w:rsidRPr="00EA542A" w14:paraId="74D151EE" w14:textId="77777777" w:rsidTr="000B0360">
        <w:tc>
          <w:tcPr>
            <w:tcW w:w="445" w:type="dxa"/>
            <w:shd w:val="clear" w:color="auto" w:fill="D9D9D9" w:themeFill="background1" w:themeFillShade="D9"/>
          </w:tcPr>
          <w:p w14:paraId="23EC7C0D" w14:textId="77777777" w:rsidR="000B0360" w:rsidRPr="00EA542A" w:rsidRDefault="000B0360" w:rsidP="00D32720">
            <w:pPr>
              <w:rPr>
                <w:rFonts w:cstheme="minorHAnsi"/>
                <w:b/>
                <w:iCs/>
                <w:color w:val="000000" w:themeColor="text1"/>
              </w:rPr>
            </w:pPr>
          </w:p>
        </w:tc>
        <w:tc>
          <w:tcPr>
            <w:tcW w:w="4229" w:type="dxa"/>
            <w:shd w:val="clear" w:color="auto" w:fill="D9D9D9" w:themeFill="background1" w:themeFillShade="D9"/>
          </w:tcPr>
          <w:p w14:paraId="425FD0FE" w14:textId="184D03D1" w:rsidR="000B0360" w:rsidRPr="00EA542A" w:rsidRDefault="000B0360" w:rsidP="00D32720">
            <w:pPr>
              <w:rPr>
                <w:rFonts w:cstheme="minorHAnsi"/>
                <w:b/>
                <w:iCs/>
                <w:color w:val="000000" w:themeColor="text1"/>
              </w:rPr>
            </w:pPr>
            <w:r w:rsidRPr="00EA542A">
              <w:rPr>
                <w:rFonts w:cstheme="minorHAnsi"/>
                <w:b/>
                <w:iCs/>
                <w:color w:val="000000" w:themeColor="text1"/>
              </w:rPr>
              <w:t>Board Members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70E18B0B" w14:textId="77777777" w:rsidR="000B0360" w:rsidRPr="00EA542A" w:rsidRDefault="000B0360" w:rsidP="00D32720">
            <w:pPr>
              <w:rPr>
                <w:rFonts w:cstheme="minorHAnsi"/>
                <w:b/>
                <w:iCs/>
                <w:color w:val="000000" w:themeColor="text1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17A01EFB" w14:textId="6FDE4391" w:rsidR="000B0360" w:rsidRPr="00EA542A" w:rsidRDefault="000B0360" w:rsidP="00D32720">
            <w:pPr>
              <w:rPr>
                <w:rFonts w:cstheme="minorHAnsi"/>
                <w:b/>
                <w:iCs/>
                <w:color w:val="000000" w:themeColor="text1"/>
              </w:rPr>
            </w:pPr>
            <w:r w:rsidRPr="00EA542A">
              <w:rPr>
                <w:rFonts w:cstheme="minorHAnsi"/>
                <w:b/>
                <w:iCs/>
                <w:color w:val="000000" w:themeColor="text1"/>
              </w:rPr>
              <w:t>Others Attending</w:t>
            </w:r>
          </w:p>
        </w:tc>
      </w:tr>
      <w:tr w:rsidR="00EA542A" w:rsidRPr="00EA542A" w14:paraId="6B882F05" w14:textId="77777777" w:rsidTr="00C90490">
        <w:trPr>
          <w:trHeight w:hRule="exact" w:val="259"/>
        </w:trPr>
        <w:tc>
          <w:tcPr>
            <w:tcW w:w="445" w:type="dxa"/>
          </w:tcPr>
          <w:p w14:paraId="009B644E" w14:textId="5C533631" w:rsidR="000B0360" w:rsidRPr="00EA542A" w:rsidRDefault="0020783B" w:rsidP="00D3272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9" w:type="dxa"/>
          </w:tcPr>
          <w:p w14:paraId="6463A620" w14:textId="0BE3EABA" w:rsidR="000B0360" w:rsidRPr="00EA542A" w:rsidRDefault="00B2239A" w:rsidP="00D3272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>Andrew Feia</w:t>
            </w:r>
            <w:r w:rsidR="000B0360" w:rsidRPr="00EA542A">
              <w:rPr>
                <w:rFonts w:cstheme="minorHAnsi"/>
                <w:color w:val="000000" w:themeColor="text1"/>
              </w:rPr>
              <w:t>, President</w:t>
            </w:r>
          </w:p>
        </w:tc>
        <w:tc>
          <w:tcPr>
            <w:tcW w:w="451" w:type="dxa"/>
          </w:tcPr>
          <w:p w14:paraId="5DE916C1" w14:textId="38EC4D03" w:rsidR="000B0360" w:rsidRPr="00EA542A" w:rsidRDefault="0020783B" w:rsidP="00D3272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5" w:type="dxa"/>
          </w:tcPr>
          <w:p w14:paraId="521ADC74" w14:textId="22059630" w:rsidR="000B0360" w:rsidRPr="00EA542A" w:rsidRDefault="000B0360" w:rsidP="00D3272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Linda Fisher, Dwyer Gaebe Group</w:t>
            </w:r>
          </w:p>
        </w:tc>
      </w:tr>
      <w:tr w:rsidR="00EA542A" w:rsidRPr="00EA542A" w14:paraId="7F74B051" w14:textId="77777777" w:rsidTr="00C90490">
        <w:trPr>
          <w:trHeight w:hRule="exact" w:val="259"/>
        </w:trPr>
        <w:tc>
          <w:tcPr>
            <w:tcW w:w="445" w:type="dxa"/>
          </w:tcPr>
          <w:p w14:paraId="0ACA9D5F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9" w:type="dxa"/>
          </w:tcPr>
          <w:p w14:paraId="1A03F2FF" w14:textId="04383F64" w:rsidR="000B0360" w:rsidRPr="00EA542A" w:rsidRDefault="00B2239A" w:rsidP="000B0360">
            <w:pPr>
              <w:rPr>
                <w:rFonts w:cstheme="minorHAnsi"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 xml:space="preserve">Rachel Gornowicz </w:t>
            </w:r>
            <w:r w:rsidR="000B0360" w:rsidRPr="00EA542A">
              <w:rPr>
                <w:rFonts w:cstheme="minorHAnsi"/>
                <w:color w:val="000000" w:themeColor="text1"/>
              </w:rPr>
              <w:t>Vice President</w:t>
            </w:r>
          </w:p>
        </w:tc>
        <w:tc>
          <w:tcPr>
            <w:tcW w:w="451" w:type="dxa"/>
          </w:tcPr>
          <w:p w14:paraId="248DDDEE" w14:textId="6D38D30C" w:rsidR="000B0360" w:rsidRPr="00EA542A" w:rsidRDefault="00245335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5" w:type="dxa"/>
          </w:tcPr>
          <w:p w14:paraId="7187BD43" w14:textId="76AF8BA8" w:rsidR="000B0360" w:rsidRPr="00EA542A" w:rsidRDefault="000B0360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Lance Gaebe, Dwyer Gaebe Group</w:t>
            </w:r>
          </w:p>
        </w:tc>
      </w:tr>
      <w:tr w:rsidR="00EA542A" w:rsidRPr="00EA542A" w14:paraId="64EBF495" w14:textId="77777777" w:rsidTr="00C90490">
        <w:trPr>
          <w:trHeight w:hRule="exact" w:val="259"/>
        </w:trPr>
        <w:tc>
          <w:tcPr>
            <w:tcW w:w="445" w:type="dxa"/>
          </w:tcPr>
          <w:p w14:paraId="6280CDB2" w14:textId="7F52E84A" w:rsidR="000B0360" w:rsidRPr="00EA542A" w:rsidRDefault="0020783B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9" w:type="dxa"/>
          </w:tcPr>
          <w:p w14:paraId="026021AD" w14:textId="59980658" w:rsidR="000B0360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>Mike Desmond</w:t>
            </w:r>
            <w:r w:rsidR="000B0360" w:rsidRPr="00EA542A">
              <w:rPr>
                <w:rFonts w:cstheme="minorHAnsi"/>
                <w:color w:val="000000" w:themeColor="text1"/>
              </w:rPr>
              <w:t>, Secretary</w:t>
            </w:r>
          </w:p>
        </w:tc>
        <w:tc>
          <w:tcPr>
            <w:tcW w:w="451" w:type="dxa"/>
          </w:tcPr>
          <w:p w14:paraId="3CF88E90" w14:textId="16AC5B57" w:rsidR="000B0360" w:rsidRPr="00EA542A" w:rsidRDefault="00245335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5" w:type="dxa"/>
          </w:tcPr>
          <w:p w14:paraId="2682044E" w14:textId="7517DBE3" w:rsidR="000B0360" w:rsidRPr="00EA542A" w:rsidRDefault="000B0360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Julie Ellingson, Dwyer Gaebe Group</w:t>
            </w:r>
          </w:p>
        </w:tc>
      </w:tr>
      <w:tr w:rsidR="00EA542A" w:rsidRPr="00EA542A" w14:paraId="16F3DCA5" w14:textId="77777777" w:rsidTr="00C90490">
        <w:trPr>
          <w:trHeight w:hRule="exact" w:val="259"/>
        </w:trPr>
        <w:tc>
          <w:tcPr>
            <w:tcW w:w="445" w:type="dxa"/>
          </w:tcPr>
          <w:p w14:paraId="4B12E693" w14:textId="2AA64DB4" w:rsidR="000B0360" w:rsidRPr="00EA542A" w:rsidRDefault="0020783B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9" w:type="dxa"/>
          </w:tcPr>
          <w:p w14:paraId="2F246534" w14:textId="735814A2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>Matt Christensen, Treasurer</w:t>
            </w:r>
          </w:p>
        </w:tc>
        <w:tc>
          <w:tcPr>
            <w:tcW w:w="451" w:type="dxa"/>
          </w:tcPr>
          <w:p w14:paraId="224B4087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3BF73D35" w14:textId="0D7C81B8" w:rsidR="000B0360" w:rsidRPr="00EA542A" w:rsidRDefault="000B0360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EA542A" w:rsidRPr="00EA542A" w14:paraId="3FBEC182" w14:textId="77777777" w:rsidTr="00C90490">
        <w:trPr>
          <w:trHeight w:hRule="exact" w:val="259"/>
        </w:trPr>
        <w:tc>
          <w:tcPr>
            <w:tcW w:w="445" w:type="dxa"/>
          </w:tcPr>
          <w:p w14:paraId="246456DF" w14:textId="3F28AE1D" w:rsidR="000B0360" w:rsidRPr="00EA542A" w:rsidRDefault="00245335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9" w:type="dxa"/>
          </w:tcPr>
          <w:p w14:paraId="386573F1" w14:textId="350CEDE3" w:rsidR="000B0360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>Justin Soberaski</w:t>
            </w:r>
          </w:p>
        </w:tc>
        <w:tc>
          <w:tcPr>
            <w:tcW w:w="451" w:type="dxa"/>
          </w:tcPr>
          <w:p w14:paraId="271DB09B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390CEBCC" w14:textId="7C891588" w:rsidR="000B0360" w:rsidRPr="00EA542A" w:rsidRDefault="000B0360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EA542A" w:rsidRPr="00EA542A" w14:paraId="7FDD5DC1" w14:textId="77777777" w:rsidTr="00C90490">
        <w:trPr>
          <w:trHeight w:hRule="exact" w:val="259"/>
        </w:trPr>
        <w:tc>
          <w:tcPr>
            <w:tcW w:w="445" w:type="dxa"/>
          </w:tcPr>
          <w:p w14:paraId="14126E3F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9" w:type="dxa"/>
          </w:tcPr>
          <w:p w14:paraId="221C2E72" w14:textId="3E58D944" w:rsidR="000B0360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color w:val="000000" w:themeColor="text1"/>
              </w:rPr>
              <w:t>Rick Schreiber</w:t>
            </w:r>
          </w:p>
        </w:tc>
        <w:tc>
          <w:tcPr>
            <w:tcW w:w="451" w:type="dxa"/>
          </w:tcPr>
          <w:p w14:paraId="2E2E90CD" w14:textId="227F040A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4B75C397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</w:tr>
      <w:tr w:rsidR="00EA542A" w:rsidRPr="00EA542A" w14:paraId="09D7B303" w14:textId="77777777" w:rsidTr="00C90490">
        <w:trPr>
          <w:trHeight w:hRule="exact" w:val="259"/>
        </w:trPr>
        <w:tc>
          <w:tcPr>
            <w:tcW w:w="445" w:type="dxa"/>
          </w:tcPr>
          <w:p w14:paraId="6A62B683" w14:textId="6AC26850" w:rsidR="000B0360" w:rsidRPr="00EA542A" w:rsidRDefault="00245335" w:rsidP="000B036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EA542A">
              <w:rPr>
                <w:rFonts w:cstheme="minorHAnsi"/>
                <w:b/>
                <w:i/>
                <w:color w:val="000000" w:themeColor="text1"/>
              </w:rPr>
              <w:t>x</w:t>
            </w:r>
          </w:p>
        </w:tc>
        <w:tc>
          <w:tcPr>
            <w:tcW w:w="4229" w:type="dxa"/>
          </w:tcPr>
          <w:p w14:paraId="6800B41A" w14:textId="23146AC3" w:rsidR="000B0360" w:rsidRPr="00EA542A" w:rsidRDefault="00B2239A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Alexis Craig</w:t>
            </w:r>
          </w:p>
        </w:tc>
        <w:tc>
          <w:tcPr>
            <w:tcW w:w="451" w:type="dxa"/>
          </w:tcPr>
          <w:p w14:paraId="7E0A3497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68907B51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</w:tr>
      <w:tr w:rsidR="00EA542A" w:rsidRPr="00EA542A" w14:paraId="2AB3E58A" w14:textId="77777777" w:rsidTr="00C90490">
        <w:trPr>
          <w:trHeight w:hRule="exact" w:val="259"/>
        </w:trPr>
        <w:tc>
          <w:tcPr>
            <w:tcW w:w="445" w:type="dxa"/>
          </w:tcPr>
          <w:p w14:paraId="32FB32BD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9" w:type="dxa"/>
          </w:tcPr>
          <w:p w14:paraId="69D63C6C" w14:textId="35D38218" w:rsidR="000B0360" w:rsidRPr="00EA542A" w:rsidRDefault="00B2239A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Bill Cheney</w:t>
            </w:r>
          </w:p>
        </w:tc>
        <w:tc>
          <w:tcPr>
            <w:tcW w:w="451" w:type="dxa"/>
          </w:tcPr>
          <w:p w14:paraId="5AD8EB2D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4EC3056C" w14:textId="77777777" w:rsidR="000B0360" w:rsidRPr="00EA542A" w:rsidRDefault="000B0360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</w:tr>
      <w:tr w:rsidR="00EA542A" w:rsidRPr="00EA542A" w14:paraId="7C6376D5" w14:textId="77777777" w:rsidTr="00C90490">
        <w:trPr>
          <w:trHeight w:hRule="exact" w:val="259"/>
        </w:trPr>
        <w:tc>
          <w:tcPr>
            <w:tcW w:w="445" w:type="dxa"/>
          </w:tcPr>
          <w:p w14:paraId="2A47A344" w14:textId="77777777" w:rsidR="00B2239A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9" w:type="dxa"/>
          </w:tcPr>
          <w:p w14:paraId="194F39FA" w14:textId="58EF5E51" w:rsidR="00B2239A" w:rsidRPr="00EA542A" w:rsidRDefault="00B2239A" w:rsidP="000B0360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EA542A">
              <w:rPr>
                <w:rFonts w:cstheme="minorHAnsi"/>
                <w:bCs/>
                <w:iCs/>
                <w:color w:val="000000" w:themeColor="text1"/>
              </w:rPr>
              <w:t>Paula Gores</w:t>
            </w:r>
          </w:p>
        </w:tc>
        <w:tc>
          <w:tcPr>
            <w:tcW w:w="451" w:type="dxa"/>
          </w:tcPr>
          <w:p w14:paraId="0F6FF03C" w14:textId="77777777" w:rsidR="00B2239A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4225" w:type="dxa"/>
          </w:tcPr>
          <w:p w14:paraId="545FDB0D" w14:textId="77777777" w:rsidR="00B2239A" w:rsidRPr="00EA542A" w:rsidRDefault="00B2239A" w:rsidP="000B0360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</w:tr>
    </w:tbl>
    <w:p w14:paraId="6C1A61AD" w14:textId="523939E6" w:rsidR="00D32720" w:rsidRPr="00EA542A" w:rsidRDefault="00D32720" w:rsidP="00D32720">
      <w:pPr>
        <w:spacing w:after="0"/>
        <w:rPr>
          <w:color w:val="000000" w:themeColor="text1"/>
        </w:rPr>
      </w:pPr>
    </w:p>
    <w:p w14:paraId="786EFBC0" w14:textId="77777777" w:rsidR="00245335" w:rsidRPr="00EA542A" w:rsidRDefault="00245335" w:rsidP="00D32720">
      <w:pPr>
        <w:spacing w:after="0"/>
        <w:rPr>
          <w:color w:val="000000" w:themeColor="text1"/>
        </w:rPr>
      </w:pPr>
    </w:p>
    <w:p w14:paraId="7B3B6343" w14:textId="491617CC" w:rsidR="00D32720" w:rsidRPr="00EA542A" w:rsidRDefault="00D32720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Agenda Approval</w:t>
      </w:r>
    </w:p>
    <w:p w14:paraId="6F9BB75C" w14:textId="75641380" w:rsidR="00D32720" w:rsidRPr="00EA542A" w:rsidRDefault="00D32720" w:rsidP="00D32720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>Motion to Approve</w:t>
      </w:r>
      <w:r w:rsidR="00B0620B" w:rsidRPr="00EA542A">
        <w:rPr>
          <w:b/>
          <w:bCs/>
          <w:color w:val="000000" w:themeColor="text1"/>
        </w:rPr>
        <w:t xml:space="preserve"> Agenda</w:t>
      </w:r>
    </w:p>
    <w:p w14:paraId="053734E5" w14:textId="3DD020B9" w:rsidR="00D32720" w:rsidRPr="00EA542A" w:rsidRDefault="00D32720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="00493B0C" w:rsidRPr="00EA542A">
        <w:rPr>
          <w:color w:val="000000" w:themeColor="text1"/>
          <w:vertAlign w:val="superscript"/>
        </w:rPr>
        <w:t>:</w:t>
      </w:r>
      <w:r w:rsidR="003F6DDC" w:rsidRPr="00EA542A">
        <w:rPr>
          <w:color w:val="000000" w:themeColor="text1"/>
          <w:vertAlign w:val="superscript"/>
        </w:rPr>
        <w:t xml:space="preserve">  </w:t>
      </w:r>
      <w:r w:rsidR="00245335" w:rsidRPr="00EA542A">
        <w:rPr>
          <w:color w:val="000000" w:themeColor="text1"/>
        </w:rPr>
        <w:t>Matt Christensen</w:t>
      </w:r>
    </w:p>
    <w:p w14:paraId="2E21C35D" w14:textId="3B50AD20" w:rsidR="00D32720" w:rsidRPr="00EA542A" w:rsidRDefault="00D32720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>:</w:t>
      </w:r>
      <w:r w:rsidR="004D51C0" w:rsidRPr="00EA542A">
        <w:rPr>
          <w:color w:val="000000" w:themeColor="text1"/>
        </w:rPr>
        <w:t xml:space="preserve"> </w:t>
      </w:r>
      <w:r w:rsidR="00245335" w:rsidRPr="00EA542A">
        <w:rPr>
          <w:color w:val="000000" w:themeColor="text1"/>
        </w:rPr>
        <w:t>Mike Desmond</w:t>
      </w:r>
    </w:p>
    <w:p w14:paraId="384D220B" w14:textId="070C6F5C" w:rsidR="00D32720" w:rsidRPr="00EA542A" w:rsidRDefault="00D32720" w:rsidP="00345242">
      <w:pPr>
        <w:spacing w:after="0"/>
        <w:ind w:left="72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>Approved</w:t>
      </w:r>
    </w:p>
    <w:p w14:paraId="2C9336C5" w14:textId="54BCF4BA" w:rsidR="0016179B" w:rsidRPr="00EA542A" w:rsidRDefault="0016179B" w:rsidP="00D32720">
      <w:pPr>
        <w:spacing w:after="0"/>
        <w:rPr>
          <w:color w:val="000000" w:themeColor="text1"/>
        </w:rPr>
      </w:pPr>
    </w:p>
    <w:p w14:paraId="700566B3" w14:textId="77777777" w:rsidR="00245335" w:rsidRPr="00EA542A" w:rsidRDefault="00245335" w:rsidP="00D32720">
      <w:pPr>
        <w:spacing w:after="0"/>
        <w:rPr>
          <w:color w:val="000000" w:themeColor="text1"/>
        </w:rPr>
      </w:pPr>
    </w:p>
    <w:p w14:paraId="2226EE59" w14:textId="3E1031C5" w:rsidR="006C136D" w:rsidRPr="00EA542A" w:rsidRDefault="00AD1175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Approval of Last Month’s Minutes</w:t>
      </w:r>
    </w:p>
    <w:p w14:paraId="01EB9E8B" w14:textId="1AF2BDAF" w:rsidR="006C136D" w:rsidRPr="00EA542A" w:rsidRDefault="006C136D" w:rsidP="00AD1175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>Motion to Approve Minutes</w:t>
      </w:r>
      <w:r w:rsidR="00245335" w:rsidRPr="00EA542A">
        <w:rPr>
          <w:b/>
          <w:bCs/>
          <w:color w:val="000000" w:themeColor="text1"/>
        </w:rPr>
        <w:t xml:space="preserve"> </w:t>
      </w:r>
      <w:r w:rsidR="002376D6" w:rsidRPr="00EA542A">
        <w:rPr>
          <w:b/>
          <w:bCs/>
          <w:color w:val="000000" w:themeColor="text1"/>
        </w:rPr>
        <w:t>of November 24, 2020.</w:t>
      </w:r>
    </w:p>
    <w:p w14:paraId="53D9298A" w14:textId="3052862A" w:rsidR="00AD1175" w:rsidRPr="00EA542A" w:rsidRDefault="00AD1175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 xml:space="preserve">: </w:t>
      </w:r>
      <w:r w:rsidR="00245335" w:rsidRPr="00EA542A">
        <w:rPr>
          <w:color w:val="000000" w:themeColor="text1"/>
        </w:rPr>
        <w:t>Matt Christensen</w:t>
      </w:r>
    </w:p>
    <w:p w14:paraId="63CD7434" w14:textId="5A1AD3B9" w:rsidR="00AD1175" w:rsidRPr="00EA542A" w:rsidRDefault="00AD1175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 xml:space="preserve">: </w:t>
      </w:r>
      <w:r w:rsidR="00245335" w:rsidRPr="00EA542A">
        <w:rPr>
          <w:color w:val="000000" w:themeColor="text1"/>
        </w:rPr>
        <w:t>Mike Desmond</w:t>
      </w:r>
    </w:p>
    <w:p w14:paraId="789E9E56" w14:textId="1A41C6C8" w:rsidR="00AD1175" w:rsidRPr="00EA542A" w:rsidRDefault="00AD1175" w:rsidP="00345242">
      <w:pPr>
        <w:spacing w:after="0"/>
        <w:ind w:left="72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 xml:space="preserve">Approved </w:t>
      </w:r>
    </w:p>
    <w:p w14:paraId="6873B3E8" w14:textId="77777777" w:rsidR="00245335" w:rsidRPr="00EA542A" w:rsidRDefault="00245335" w:rsidP="00345242">
      <w:pPr>
        <w:spacing w:after="0"/>
        <w:ind w:left="720"/>
        <w:rPr>
          <w:i/>
          <w:iCs/>
          <w:color w:val="000000" w:themeColor="text1"/>
        </w:rPr>
      </w:pPr>
    </w:p>
    <w:p w14:paraId="7FECA3EB" w14:textId="77777777" w:rsidR="00AD1175" w:rsidRPr="00EA542A" w:rsidRDefault="00AD1175" w:rsidP="00D32720">
      <w:pPr>
        <w:spacing w:after="0"/>
        <w:rPr>
          <w:color w:val="000000" w:themeColor="text1"/>
        </w:rPr>
      </w:pPr>
    </w:p>
    <w:p w14:paraId="6FD446EF" w14:textId="626A66D1" w:rsidR="00D32720" w:rsidRPr="00EA542A" w:rsidRDefault="00D32720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 xml:space="preserve">Approval of </w:t>
      </w:r>
      <w:r w:rsidR="00717488" w:rsidRPr="00EA542A">
        <w:rPr>
          <w:b/>
          <w:bCs/>
          <w:caps/>
          <w:color w:val="000000" w:themeColor="text1"/>
        </w:rPr>
        <w:t>T</w:t>
      </w:r>
      <w:r w:rsidRPr="00EA542A">
        <w:rPr>
          <w:b/>
          <w:bCs/>
          <w:caps/>
          <w:color w:val="000000" w:themeColor="text1"/>
        </w:rPr>
        <w:t>reasurer Report</w:t>
      </w:r>
    </w:p>
    <w:p w14:paraId="4BED8D60" w14:textId="34C257E9" w:rsidR="00AC410D" w:rsidRPr="00EA542A" w:rsidRDefault="009F197F" w:rsidP="00846221">
      <w:pPr>
        <w:tabs>
          <w:tab w:val="right" w:pos="3600"/>
        </w:tabs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 xml:space="preserve">Checking: </w:t>
      </w:r>
      <w:r w:rsidR="00846221" w:rsidRPr="00EA542A">
        <w:rPr>
          <w:color w:val="000000" w:themeColor="text1"/>
        </w:rPr>
        <w:tab/>
      </w:r>
      <w:r w:rsidRPr="00EA542A">
        <w:rPr>
          <w:color w:val="000000" w:themeColor="text1"/>
        </w:rPr>
        <w:t>$</w:t>
      </w:r>
      <w:r w:rsidR="00450EDB" w:rsidRPr="00EA542A">
        <w:rPr>
          <w:color w:val="000000" w:themeColor="text1"/>
        </w:rPr>
        <w:t>35,542.15</w:t>
      </w:r>
    </w:p>
    <w:p w14:paraId="0BB3B723" w14:textId="51E47708" w:rsidR="009F197F" w:rsidRPr="00EA542A" w:rsidRDefault="009F197F" w:rsidP="00846221">
      <w:pPr>
        <w:tabs>
          <w:tab w:val="right" w:pos="3600"/>
        </w:tabs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 xml:space="preserve">Savings: </w:t>
      </w:r>
      <w:r w:rsidR="00846221" w:rsidRPr="00EA542A">
        <w:rPr>
          <w:color w:val="000000" w:themeColor="text1"/>
        </w:rPr>
        <w:tab/>
      </w:r>
      <w:r w:rsidRPr="00EA542A">
        <w:rPr>
          <w:color w:val="000000" w:themeColor="text1"/>
        </w:rPr>
        <w:t>$</w:t>
      </w:r>
      <w:r w:rsidR="00450EDB" w:rsidRPr="00EA542A">
        <w:rPr>
          <w:color w:val="000000" w:themeColor="text1"/>
        </w:rPr>
        <w:t>44,385.06</w:t>
      </w:r>
    </w:p>
    <w:p w14:paraId="008FC08D" w14:textId="022149FA" w:rsidR="009F197F" w:rsidRPr="00EA542A" w:rsidRDefault="009F197F" w:rsidP="00846221">
      <w:pPr>
        <w:tabs>
          <w:tab w:val="right" w:pos="3600"/>
        </w:tabs>
        <w:spacing w:after="0"/>
        <w:ind w:left="720"/>
        <w:rPr>
          <w:color w:val="000000" w:themeColor="text1"/>
          <w:u w:val="single"/>
        </w:rPr>
      </w:pPr>
      <w:r w:rsidRPr="00EA542A">
        <w:rPr>
          <w:color w:val="000000" w:themeColor="text1"/>
          <w:u w:val="single"/>
        </w:rPr>
        <w:t xml:space="preserve">CD: </w:t>
      </w:r>
      <w:r w:rsidR="00846221" w:rsidRPr="00EA542A">
        <w:rPr>
          <w:color w:val="000000" w:themeColor="text1"/>
          <w:u w:val="single"/>
        </w:rPr>
        <w:tab/>
      </w:r>
      <w:r w:rsidRPr="00EA542A">
        <w:rPr>
          <w:color w:val="000000" w:themeColor="text1"/>
          <w:u w:val="single"/>
        </w:rPr>
        <w:t>$</w:t>
      </w:r>
      <w:r w:rsidR="00450EDB" w:rsidRPr="00EA542A">
        <w:rPr>
          <w:color w:val="000000" w:themeColor="text1"/>
          <w:u w:val="single"/>
        </w:rPr>
        <w:t>8,714.47</w:t>
      </w:r>
    </w:p>
    <w:p w14:paraId="7FB3129B" w14:textId="51396073" w:rsidR="00F92790" w:rsidRPr="00EA542A" w:rsidRDefault="00F92790" w:rsidP="00846221">
      <w:pPr>
        <w:tabs>
          <w:tab w:val="right" w:pos="3600"/>
        </w:tabs>
        <w:spacing w:after="0"/>
        <w:ind w:left="720"/>
        <w:rPr>
          <w:color w:val="000000" w:themeColor="text1"/>
        </w:rPr>
      </w:pPr>
      <w:r w:rsidRPr="00EA542A">
        <w:rPr>
          <w:b/>
          <w:bCs/>
          <w:color w:val="000000" w:themeColor="text1"/>
        </w:rPr>
        <w:t>Total Funds:</w:t>
      </w:r>
      <w:r w:rsidRPr="00EA542A">
        <w:rPr>
          <w:color w:val="000000" w:themeColor="text1"/>
        </w:rPr>
        <w:t xml:space="preserve"> </w:t>
      </w:r>
      <w:r w:rsidR="00846221" w:rsidRPr="00EA542A">
        <w:rPr>
          <w:color w:val="000000" w:themeColor="text1"/>
        </w:rPr>
        <w:tab/>
      </w:r>
      <w:r w:rsidRPr="00EA542A">
        <w:rPr>
          <w:color w:val="000000" w:themeColor="text1"/>
        </w:rPr>
        <w:t>$</w:t>
      </w:r>
      <w:r w:rsidR="00450EDB" w:rsidRPr="00EA542A">
        <w:rPr>
          <w:color w:val="000000" w:themeColor="text1"/>
        </w:rPr>
        <w:t>88,641.68</w:t>
      </w:r>
    </w:p>
    <w:p w14:paraId="2135EAFB" w14:textId="2C845270" w:rsidR="00450EDB" w:rsidRPr="00EA542A" w:rsidRDefault="00450EDB">
      <w:pPr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br w:type="page"/>
      </w:r>
    </w:p>
    <w:p w14:paraId="4DB66374" w14:textId="13621CDF" w:rsidR="00385D54" w:rsidRPr="00EA542A" w:rsidRDefault="00245335" w:rsidP="001E0A0B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lastRenderedPageBreak/>
        <w:t>NOVEMBER</w:t>
      </w:r>
      <w:r w:rsidR="00450EDB" w:rsidRPr="00EA542A">
        <w:rPr>
          <w:b/>
          <w:bCs/>
          <w:color w:val="000000" w:themeColor="text1"/>
        </w:rPr>
        <w:t xml:space="preserve"> 2020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7"/>
        <w:gridCol w:w="1638"/>
        <w:gridCol w:w="810"/>
        <w:gridCol w:w="2728"/>
        <w:gridCol w:w="1857"/>
      </w:tblGrid>
      <w:tr w:rsidR="00EA542A" w:rsidRPr="00EA542A" w14:paraId="372B3A72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EEFAC" w14:textId="77777777" w:rsidR="00390B42" w:rsidRPr="00EA542A" w:rsidRDefault="00390B42">
            <w:pPr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Expenses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D55E1" w14:textId="77777777" w:rsidR="00390B42" w:rsidRPr="00EA542A" w:rsidRDefault="00390B42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245BA7" w14:textId="77777777" w:rsidR="00390B42" w:rsidRPr="00EA542A" w:rsidRDefault="00390B4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CD103" w14:textId="77777777" w:rsidR="00390B42" w:rsidRPr="00EA542A" w:rsidRDefault="00390B42">
            <w:pPr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Deposits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B3489" w14:textId="77777777" w:rsidR="00390B42" w:rsidRPr="00EA542A" w:rsidRDefault="00390B4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A542A" w:rsidRPr="00EA542A" w14:paraId="0E997D36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F69E" w14:textId="77777777" w:rsidR="00390B42" w:rsidRPr="00EA542A" w:rsidRDefault="00390B42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Dwyer Group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EA6" w14:textId="72A1E1D9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$2,002.90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90C96E" w14:textId="77777777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D13" w14:textId="39B1D1E8" w:rsidR="00390B42" w:rsidRPr="00EA542A" w:rsidRDefault="00450EDB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Training/Scholarship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585" w14:textId="06A49488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$345.93</w:t>
            </w:r>
          </w:p>
        </w:tc>
      </w:tr>
      <w:tr w:rsidR="00EA542A" w:rsidRPr="00EA542A" w14:paraId="5900A25C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572" w14:textId="55AC0A81" w:rsidR="00390B42" w:rsidRPr="00EA542A" w:rsidRDefault="00390B42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Ecl</w:t>
            </w:r>
            <w:r w:rsidR="000D4C2B">
              <w:rPr>
                <w:color w:val="000000" w:themeColor="text1"/>
              </w:rPr>
              <w:t>i</w:t>
            </w:r>
            <w:r w:rsidRPr="00EA542A">
              <w:rPr>
                <w:color w:val="000000" w:themeColor="text1"/>
              </w:rPr>
              <w:t>ptic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9B9" w14:textId="7A90BBC2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80.00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A77E29" w14:textId="77777777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E53" w14:textId="40D2A0BD" w:rsidR="00390B42" w:rsidRPr="00EA542A" w:rsidRDefault="00450EDB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Account Interest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17D" w14:textId="6836C523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.35</w:t>
            </w:r>
          </w:p>
        </w:tc>
      </w:tr>
      <w:tr w:rsidR="00EA542A" w:rsidRPr="00EA542A" w14:paraId="2D62B1C8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71F" w14:textId="428C2C71" w:rsidR="00390B42" w:rsidRPr="00EA542A" w:rsidRDefault="00450EDB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Former Officer Gifts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F9E" w14:textId="71092DB0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108.53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497272" w14:textId="77777777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547" w14:textId="04E0E23C" w:rsidR="00390B42" w:rsidRPr="00EA542A" w:rsidRDefault="00450EDB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Membership</w:t>
            </w:r>
            <w:r w:rsidR="00245335" w:rsidRPr="00EA542A">
              <w:rPr>
                <w:color w:val="000000" w:themeColor="text1"/>
              </w:rPr>
              <w:t>/Training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B24" w14:textId="2F2A752E" w:rsidR="00390B42" w:rsidRPr="00EA542A" w:rsidRDefault="00450EDB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80.00</w:t>
            </w:r>
          </w:p>
        </w:tc>
      </w:tr>
      <w:tr w:rsidR="00EA542A" w:rsidRPr="00EA542A" w14:paraId="60BBEB2C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6FF" w14:textId="0CB052A8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19" w14:textId="55ACFA9E" w:rsidR="00390B42" w:rsidRPr="00EA542A" w:rsidRDefault="00390B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3E0C857" w14:textId="77777777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EC6" w14:textId="77777777" w:rsidR="00390B42" w:rsidRPr="00EA542A" w:rsidRDefault="00390B42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4B8" w14:textId="77777777" w:rsidR="00390B42" w:rsidRPr="00EA542A" w:rsidRDefault="00390B42">
            <w:pPr>
              <w:jc w:val="right"/>
              <w:rPr>
                <w:color w:val="000000" w:themeColor="text1"/>
              </w:rPr>
            </w:pPr>
          </w:p>
        </w:tc>
      </w:tr>
      <w:tr w:rsidR="00EA542A" w:rsidRPr="00EA542A" w14:paraId="42FE3EF6" w14:textId="77777777" w:rsidTr="0024533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924" w14:textId="77777777" w:rsidR="00390B42" w:rsidRPr="00EA542A" w:rsidRDefault="00390B42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1F8" w14:textId="739AD2D1" w:rsidR="00390B42" w:rsidRPr="00EA542A" w:rsidRDefault="00450EDB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fldChar w:fldCharType="begin"/>
            </w:r>
            <w:r w:rsidRPr="00EA542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EA542A">
              <w:rPr>
                <w:b/>
                <w:bCs/>
                <w:color w:val="000000" w:themeColor="text1"/>
              </w:rPr>
              <w:fldChar w:fldCharType="separate"/>
            </w:r>
            <w:r w:rsidRPr="00EA542A">
              <w:rPr>
                <w:b/>
                <w:bCs/>
                <w:noProof/>
                <w:color w:val="000000" w:themeColor="text1"/>
              </w:rPr>
              <w:t>$2,191.43</w:t>
            </w:r>
            <w:r w:rsidRPr="00EA542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35A3368" w14:textId="77777777" w:rsidR="00390B42" w:rsidRPr="00EA542A" w:rsidRDefault="00390B42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E3B" w14:textId="18D50FA5" w:rsidR="00390B42" w:rsidRPr="00EA542A" w:rsidRDefault="00450EDB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1EC" w14:textId="5B01317F" w:rsidR="00390B42" w:rsidRPr="00EA542A" w:rsidRDefault="00450EDB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fldChar w:fldCharType="begin"/>
            </w:r>
            <w:r w:rsidRPr="00EA542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EA542A">
              <w:rPr>
                <w:b/>
                <w:bCs/>
                <w:color w:val="000000" w:themeColor="text1"/>
              </w:rPr>
              <w:fldChar w:fldCharType="separate"/>
            </w:r>
            <w:r w:rsidRPr="00EA542A">
              <w:rPr>
                <w:b/>
                <w:bCs/>
                <w:noProof/>
                <w:color w:val="000000" w:themeColor="text1"/>
              </w:rPr>
              <w:t>$426.28</w:t>
            </w:r>
            <w:r w:rsidRPr="00EA542A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7B03CFCD" w14:textId="528C65F3" w:rsidR="00825266" w:rsidRPr="00EA542A" w:rsidRDefault="00825266" w:rsidP="001E0A0B">
      <w:pPr>
        <w:spacing w:after="0"/>
        <w:rPr>
          <w:b/>
          <w:bCs/>
          <w:color w:val="000000" w:themeColor="text1"/>
        </w:rPr>
      </w:pPr>
    </w:p>
    <w:p w14:paraId="200338BE" w14:textId="02CC7BA0" w:rsidR="00450EDB" w:rsidRPr="00EA542A" w:rsidRDefault="00245335" w:rsidP="00450EDB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>DECEMBER</w:t>
      </w:r>
      <w:r w:rsidR="00450EDB" w:rsidRPr="00EA542A">
        <w:rPr>
          <w:b/>
          <w:bCs/>
          <w:color w:val="000000" w:themeColor="text1"/>
        </w:rPr>
        <w:t xml:space="preserve"> 2020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1620"/>
        <w:gridCol w:w="810"/>
        <w:gridCol w:w="2715"/>
        <w:gridCol w:w="1870"/>
      </w:tblGrid>
      <w:tr w:rsidR="00EA542A" w:rsidRPr="00EA542A" w14:paraId="7F11C1E9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49296" w14:textId="77777777" w:rsidR="00450EDB" w:rsidRPr="00EA542A" w:rsidRDefault="00450EDB" w:rsidP="000318BC">
            <w:pPr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85BDB" w14:textId="77777777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A08D8D2" w14:textId="77777777" w:rsidR="00450EDB" w:rsidRPr="00EA542A" w:rsidRDefault="00450EDB" w:rsidP="000318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2B839" w14:textId="77777777" w:rsidR="00450EDB" w:rsidRPr="00EA542A" w:rsidRDefault="00450EDB" w:rsidP="000318BC">
            <w:pPr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Deposits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22492" w14:textId="77777777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A542A" w:rsidRPr="00EA542A" w14:paraId="2D2708DE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15C8" w14:textId="77777777" w:rsidR="00450EDB" w:rsidRPr="00EA542A" w:rsidRDefault="00450EDB" w:rsidP="000318BC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Dwyer 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985" w14:textId="06AE2B37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$2,001.00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09BACA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A71" w14:textId="51485E6E" w:rsidR="00450EDB" w:rsidRPr="00EA542A" w:rsidRDefault="00450EDB" w:rsidP="000318BC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Interest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0B1" w14:textId="2AFA4B66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$.33</w:t>
            </w:r>
          </w:p>
        </w:tc>
      </w:tr>
      <w:tr w:rsidR="00EA542A" w:rsidRPr="00EA542A" w14:paraId="53317A3C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C12" w14:textId="7DFC5A2A" w:rsidR="00450EDB" w:rsidRPr="00EA542A" w:rsidRDefault="00450EDB" w:rsidP="000318BC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Ecl</w:t>
            </w:r>
            <w:r w:rsidR="000D4C2B">
              <w:rPr>
                <w:color w:val="000000" w:themeColor="text1"/>
              </w:rPr>
              <w:t>i</w:t>
            </w:r>
            <w:r w:rsidRPr="00EA542A">
              <w:rPr>
                <w:color w:val="000000" w:themeColor="text1"/>
              </w:rPr>
              <w:t>ptic (2 months)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D10" w14:textId="6655B43E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160.00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1976F38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7DC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575" w14:textId="77777777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</w:p>
        </w:tc>
      </w:tr>
      <w:tr w:rsidR="00EA542A" w:rsidRPr="00EA542A" w14:paraId="76F1EF75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13F" w14:textId="7187ABCA" w:rsidR="00450EDB" w:rsidRPr="00EA542A" w:rsidRDefault="00450EDB" w:rsidP="000318BC">
            <w:pPr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Ritter Adair Tax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260" w14:textId="3905EC08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  <w:r w:rsidRPr="00EA542A">
              <w:rPr>
                <w:color w:val="000000" w:themeColor="text1"/>
              </w:rPr>
              <w:t>950.00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444119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D12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871" w14:textId="77777777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</w:p>
        </w:tc>
      </w:tr>
      <w:tr w:rsidR="00EA542A" w:rsidRPr="00EA542A" w14:paraId="71B707CD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7D0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73A" w14:textId="77777777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ED8C8C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D7B" w14:textId="77777777" w:rsidR="00450EDB" w:rsidRPr="00EA542A" w:rsidRDefault="00450EDB" w:rsidP="000318BC">
            <w:pPr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17B" w14:textId="77777777" w:rsidR="00450EDB" w:rsidRPr="00EA542A" w:rsidRDefault="00450EDB" w:rsidP="000318BC">
            <w:pPr>
              <w:jc w:val="right"/>
              <w:rPr>
                <w:color w:val="000000" w:themeColor="text1"/>
              </w:rPr>
            </w:pPr>
          </w:p>
        </w:tc>
      </w:tr>
      <w:tr w:rsidR="00EA542A" w:rsidRPr="00EA542A" w14:paraId="21D4B6C2" w14:textId="77777777" w:rsidTr="0024533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47CD" w14:textId="77777777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E8F" w14:textId="6DF0AD50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fldChar w:fldCharType="begin"/>
            </w:r>
            <w:r w:rsidRPr="00EA542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EA542A">
              <w:rPr>
                <w:b/>
                <w:bCs/>
                <w:color w:val="000000" w:themeColor="text1"/>
              </w:rPr>
              <w:fldChar w:fldCharType="separate"/>
            </w:r>
            <w:r w:rsidRPr="00EA542A">
              <w:rPr>
                <w:b/>
                <w:bCs/>
                <w:noProof/>
                <w:color w:val="000000" w:themeColor="text1"/>
              </w:rPr>
              <w:t>$3,111.00</w:t>
            </w:r>
            <w:r w:rsidRPr="00EA542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C4E86F" w14:textId="77777777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EA" w14:textId="13BD859F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FA2" w14:textId="6CBF2E5F" w:rsidR="00450EDB" w:rsidRPr="00EA542A" w:rsidRDefault="00450EDB" w:rsidP="000318BC">
            <w:pPr>
              <w:jc w:val="right"/>
              <w:rPr>
                <w:b/>
                <w:bCs/>
                <w:color w:val="000000" w:themeColor="text1"/>
              </w:rPr>
            </w:pPr>
            <w:r w:rsidRPr="00EA542A">
              <w:rPr>
                <w:b/>
                <w:bCs/>
                <w:color w:val="000000" w:themeColor="text1"/>
              </w:rPr>
              <w:fldChar w:fldCharType="begin"/>
            </w:r>
            <w:r w:rsidRPr="00EA542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EA542A">
              <w:rPr>
                <w:b/>
                <w:bCs/>
                <w:color w:val="000000" w:themeColor="text1"/>
              </w:rPr>
              <w:fldChar w:fldCharType="separate"/>
            </w:r>
            <w:r w:rsidRPr="00EA542A">
              <w:rPr>
                <w:b/>
                <w:bCs/>
                <w:noProof/>
                <w:color w:val="000000" w:themeColor="text1"/>
              </w:rPr>
              <w:t>$0.33</w:t>
            </w:r>
            <w:r w:rsidRPr="00EA542A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2EAF480A" w14:textId="77777777" w:rsidR="009A6884" w:rsidRDefault="009A6884" w:rsidP="001E0A0B">
      <w:pPr>
        <w:spacing w:after="0"/>
        <w:rPr>
          <w:b/>
          <w:bCs/>
          <w:color w:val="000000" w:themeColor="text1"/>
        </w:rPr>
      </w:pPr>
    </w:p>
    <w:p w14:paraId="6D1DE112" w14:textId="39207EDA" w:rsidR="0016179B" w:rsidRPr="00EA542A" w:rsidRDefault="0016179B" w:rsidP="001E0A0B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Motion to Approve </w:t>
      </w:r>
      <w:r w:rsidR="002808E2" w:rsidRPr="00EA542A">
        <w:rPr>
          <w:b/>
          <w:bCs/>
          <w:color w:val="000000" w:themeColor="text1"/>
        </w:rPr>
        <w:t>Treasurer’s Report</w:t>
      </w:r>
    </w:p>
    <w:p w14:paraId="2E506627" w14:textId="24804448" w:rsidR="0016179B" w:rsidRPr="00EA542A" w:rsidRDefault="0016179B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>:</w:t>
      </w:r>
      <w:r w:rsidR="00925105" w:rsidRPr="00EA542A">
        <w:rPr>
          <w:color w:val="000000" w:themeColor="text1"/>
        </w:rPr>
        <w:t xml:space="preserve"> </w:t>
      </w:r>
      <w:r w:rsidR="00245335" w:rsidRPr="00EA542A">
        <w:rPr>
          <w:color w:val="000000" w:themeColor="text1"/>
        </w:rPr>
        <w:t>Justin Soberaski</w:t>
      </w:r>
    </w:p>
    <w:p w14:paraId="5D6BAE53" w14:textId="5AB52AC0" w:rsidR="0016179B" w:rsidRPr="00EA542A" w:rsidRDefault="0016179B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 xml:space="preserve">: </w:t>
      </w:r>
      <w:r w:rsidR="00245335" w:rsidRPr="00EA542A">
        <w:rPr>
          <w:color w:val="000000" w:themeColor="text1"/>
        </w:rPr>
        <w:t>Mike Desmond</w:t>
      </w:r>
    </w:p>
    <w:p w14:paraId="20EDDAF5" w14:textId="7C76F16D" w:rsidR="0016179B" w:rsidRPr="00EA542A" w:rsidRDefault="0016179B" w:rsidP="00345242">
      <w:pPr>
        <w:spacing w:after="0"/>
        <w:ind w:left="72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>Approved</w:t>
      </w:r>
    </w:p>
    <w:p w14:paraId="1C508964" w14:textId="5BD46BAB" w:rsidR="00245335" w:rsidRDefault="00245335" w:rsidP="00D32720">
      <w:pPr>
        <w:spacing w:after="0"/>
        <w:rPr>
          <w:b/>
          <w:bCs/>
          <w:color w:val="000000" w:themeColor="text1"/>
        </w:rPr>
      </w:pPr>
    </w:p>
    <w:p w14:paraId="7F336BEA" w14:textId="0C3335A4" w:rsidR="009A6884" w:rsidRPr="009A6884" w:rsidRDefault="009A6884" w:rsidP="009A6884">
      <w:pPr>
        <w:spacing w:after="0"/>
        <w:ind w:right="-540"/>
        <w:rPr>
          <w:color w:val="000000" w:themeColor="text1"/>
        </w:rPr>
      </w:pPr>
      <w:r>
        <w:rPr>
          <w:color w:val="000000" w:themeColor="text1"/>
        </w:rPr>
        <w:t>T</w:t>
      </w:r>
      <w:r w:rsidRPr="009A6884">
        <w:rPr>
          <w:color w:val="000000" w:themeColor="text1"/>
        </w:rPr>
        <w:t xml:space="preserve">rending data presentations via the </w:t>
      </w:r>
      <w:proofErr w:type="spellStart"/>
      <w:r w:rsidRPr="009A6884">
        <w:rPr>
          <w:color w:val="000000" w:themeColor="text1"/>
        </w:rPr>
        <w:t>Quickbooks</w:t>
      </w:r>
      <w:proofErr w:type="spellEnd"/>
      <w:r w:rsidRPr="009A6884">
        <w:rPr>
          <w:color w:val="000000" w:themeColor="text1"/>
        </w:rPr>
        <w:t xml:space="preserve"> platform</w:t>
      </w:r>
      <w:r>
        <w:rPr>
          <w:color w:val="000000" w:themeColor="text1"/>
        </w:rPr>
        <w:t xml:space="preserve"> will</w:t>
      </w:r>
      <w:r w:rsidRPr="009A6884">
        <w:rPr>
          <w:color w:val="000000" w:themeColor="text1"/>
        </w:rPr>
        <w:t xml:space="preserve"> be considered for future financial reporting</w:t>
      </w:r>
      <w:r>
        <w:rPr>
          <w:color w:val="000000" w:themeColor="text1"/>
        </w:rPr>
        <w:t>.</w:t>
      </w:r>
    </w:p>
    <w:p w14:paraId="4675BAE0" w14:textId="77777777" w:rsidR="009A6884" w:rsidRPr="00EA542A" w:rsidRDefault="009A6884" w:rsidP="00D32720">
      <w:pPr>
        <w:spacing w:after="0"/>
        <w:rPr>
          <w:b/>
          <w:bCs/>
          <w:color w:val="000000" w:themeColor="text1"/>
        </w:rPr>
      </w:pPr>
    </w:p>
    <w:p w14:paraId="4E1373F6" w14:textId="5FF5BB93" w:rsidR="00D32720" w:rsidRPr="00EA542A" w:rsidRDefault="00D32720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Executive Director’s Report</w:t>
      </w:r>
    </w:p>
    <w:p w14:paraId="3C15BD32" w14:textId="6FFA6A76" w:rsidR="00825266" w:rsidRPr="00EA542A" w:rsidRDefault="00825266" w:rsidP="00D32720">
      <w:pPr>
        <w:spacing w:after="0"/>
        <w:rPr>
          <w:color w:val="000000" w:themeColor="text1"/>
        </w:rPr>
      </w:pPr>
    </w:p>
    <w:p w14:paraId="74D333EA" w14:textId="003B68AB" w:rsidR="00586788" w:rsidRPr="00EA542A" w:rsidRDefault="00EA542A" w:rsidP="00D32720">
      <w:pPr>
        <w:spacing w:after="0"/>
        <w:rPr>
          <w:color w:val="000000" w:themeColor="text1"/>
        </w:rPr>
      </w:pPr>
      <w:r>
        <w:rPr>
          <w:color w:val="000000" w:themeColor="text1"/>
        </w:rPr>
        <w:t>Other than standard monthly duties, t</w:t>
      </w:r>
      <w:r w:rsidR="002376D6" w:rsidRPr="00EA542A">
        <w:rPr>
          <w:color w:val="000000" w:themeColor="text1"/>
        </w:rPr>
        <w:t>he Association n</w:t>
      </w:r>
      <w:r w:rsidR="00586788" w:rsidRPr="00EA542A">
        <w:rPr>
          <w:color w:val="000000" w:themeColor="text1"/>
        </w:rPr>
        <w:t xml:space="preserve">ewsletter was </w:t>
      </w:r>
      <w:r w:rsidR="002376D6" w:rsidRPr="00EA542A">
        <w:rPr>
          <w:color w:val="000000" w:themeColor="text1"/>
        </w:rPr>
        <w:t>delivered,</w:t>
      </w:r>
      <w:r w:rsidR="00586788" w:rsidRPr="00EA542A">
        <w:rPr>
          <w:color w:val="000000" w:themeColor="text1"/>
        </w:rPr>
        <w:t xml:space="preserve"> and we had </w:t>
      </w:r>
      <w:r>
        <w:rPr>
          <w:color w:val="000000" w:themeColor="text1"/>
        </w:rPr>
        <w:t xml:space="preserve">our </w:t>
      </w:r>
      <w:r w:rsidR="00586788" w:rsidRPr="00EA542A">
        <w:rPr>
          <w:color w:val="000000" w:themeColor="text1"/>
        </w:rPr>
        <w:t>first web development subcommittee meeting.</w:t>
      </w:r>
    </w:p>
    <w:p w14:paraId="32270007" w14:textId="77777777" w:rsidR="00825266" w:rsidRPr="00EA542A" w:rsidRDefault="00825266" w:rsidP="00D32720">
      <w:pPr>
        <w:spacing w:after="0"/>
        <w:rPr>
          <w:color w:val="000000" w:themeColor="text1"/>
        </w:rPr>
      </w:pPr>
    </w:p>
    <w:p w14:paraId="6550A3B7" w14:textId="78943B38" w:rsidR="00D32720" w:rsidRPr="00EA542A" w:rsidRDefault="00D32720" w:rsidP="00825266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Old Business</w:t>
      </w:r>
    </w:p>
    <w:p w14:paraId="5A35B09E" w14:textId="4D98949B" w:rsidR="00D32720" w:rsidRPr="00EA542A" w:rsidRDefault="00D32720" w:rsidP="00D32720">
      <w:pPr>
        <w:spacing w:after="0"/>
        <w:rPr>
          <w:color w:val="000000" w:themeColor="text1"/>
        </w:rPr>
      </w:pPr>
    </w:p>
    <w:p w14:paraId="512490BE" w14:textId="1C25965E" w:rsidR="00825266" w:rsidRPr="00EA542A" w:rsidRDefault="00450EDB" w:rsidP="00825266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>Website</w:t>
      </w:r>
      <w:r w:rsidR="00825266" w:rsidRPr="00EA542A">
        <w:rPr>
          <w:b/>
          <w:bCs/>
          <w:color w:val="000000" w:themeColor="text1"/>
        </w:rPr>
        <w:t xml:space="preserve"> </w:t>
      </w:r>
      <w:r w:rsidR="00037274" w:rsidRPr="00EA542A">
        <w:rPr>
          <w:b/>
          <w:bCs/>
          <w:color w:val="000000" w:themeColor="text1"/>
        </w:rPr>
        <w:t>Transition</w:t>
      </w:r>
      <w:r w:rsidR="00825266" w:rsidRPr="00EA542A">
        <w:rPr>
          <w:b/>
          <w:bCs/>
          <w:color w:val="000000" w:themeColor="text1"/>
        </w:rPr>
        <w:t xml:space="preserve"> – </w:t>
      </w:r>
      <w:r w:rsidR="00586788" w:rsidRPr="00EA542A">
        <w:rPr>
          <w:b/>
          <w:bCs/>
          <w:color w:val="000000" w:themeColor="text1"/>
        </w:rPr>
        <w:t>Linda</w:t>
      </w:r>
    </w:p>
    <w:p w14:paraId="7189DE5D" w14:textId="77777777" w:rsidR="00825266" w:rsidRPr="00EA542A" w:rsidRDefault="00825266" w:rsidP="00D32720">
      <w:pPr>
        <w:spacing w:after="0"/>
        <w:rPr>
          <w:color w:val="000000" w:themeColor="text1"/>
        </w:rPr>
      </w:pPr>
    </w:p>
    <w:p w14:paraId="7EFC3268" w14:textId="39D90130" w:rsidR="0005004C" w:rsidRPr="00EA542A" w:rsidRDefault="00586788" w:rsidP="00846221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 xml:space="preserve">We had our first group discussion relating to web content and structure on December 8th.  The discussion was targeted at streamlining the website and having the ability to provide a “useful” resource to the Membership.  There was also discussion pertaining to selling ads to provide revenue for the scholarship fund/website </w:t>
      </w:r>
      <w:r w:rsidR="00EA542A" w:rsidRPr="00EA542A">
        <w:rPr>
          <w:color w:val="000000" w:themeColor="text1"/>
        </w:rPr>
        <w:t>maintenance</w:t>
      </w:r>
      <w:r w:rsidRPr="00EA542A">
        <w:rPr>
          <w:color w:val="000000" w:themeColor="text1"/>
        </w:rPr>
        <w:t xml:space="preserve">.  </w:t>
      </w:r>
      <w:r w:rsidR="00DA617A" w:rsidRPr="00EA542A">
        <w:rPr>
          <w:color w:val="000000" w:themeColor="text1"/>
        </w:rPr>
        <w:t>Access points to the site will be reduced by consolidating “tabs”, the draft site will be purged of outdated information and information with no context</w:t>
      </w:r>
      <w:r w:rsidR="00EA542A" w:rsidRPr="00EA542A">
        <w:rPr>
          <w:color w:val="000000" w:themeColor="text1"/>
        </w:rPr>
        <w:t>,</w:t>
      </w:r>
      <w:r w:rsidR="00DA617A" w:rsidRPr="00EA542A">
        <w:rPr>
          <w:color w:val="000000" w:themeColor="text1"/>
        </w:rPr>
        <w:t xml:space="preserve"> and we will be revising our current membership list from a simple list of members to a categorical listing that can be used as a more robust resource for folks searching for services. </w:t>
      </w:r>
    </w:p>
    <w:p w14:paraId="42113DBD" w14:textId="2A7A4671" w:rsidR="002376D6" w:rsidRPr="00EA542A" w:rsidRDefault="002376D6" w:rsidP="00846221">
      <w:pPr>
        <w:spacing w:after="0"/>
        <w:ind w:left="720"/>
        <w:rPr>
          <w:color w:val="000000" w:themeColor="text1"/>
        </w:rPr>
      </w:pPr>
    </w:p>
    <w:p w14:paraId="2FED1B2B" w14:textId="0D96DFBE" w:rsidR="002376D6" w:rsidRPr="00EA542A" w:rsidRDefault="002376D6" w:rsidP="00846221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 xml:space="preserve">Current members will be contacted with a request to choose a category (Engineering, Trucking, Recycling, Disposal, Vendor or Other) to help with organizing the membership list. </w:t>
      </w:r>
    </w:p>
    <w:p w14:paraId="1B893A17" w14:textId="77777777" w:rsidR="00450EDB" w:rsidRPr="00EA542A" w:rsidRDefault="00450EDB" w:rsidP="00450EDB">
      <w:pPr>
        <w:spacing w:after="0"/>
        <w:rPr>
          <w:color w:val="000000" w:themeColor="text1"/>
        </w:rPr>
      </w:pPr>
    </w:p>
    <w:p w14:paraId="7A8650EE" w14:textId="320946FE" w:rsidR="00450EDB" w:rsidRPr="00EA542A" w:rsidRDefault="00037274" w:rsidP="00FA1ECE">
      <w:pPr>
        <w:spacing w:after="0"/>
        <w:ind w:left="720" w:right="-180"/>
        <w:rPr>
          <w:color w:val="000000" w:themeColor="text1"/>
        </w:rPr>
      </w:pPr>
      <w:r w:rsidRPr="00EA542A">
        <w:rPr>
          <w:color w:val="000000" w:themeColor="text1"/>
        </w:rPr>
        <w:t xml:space="preserve">Motion to set next </w:t>
      </w:r>
      <w:proofErr w:type="spellStart"/>
      <w:r w:rsidRPr="00EA542A">
        <w:rPr>
          <w:color w:val="000000" w:themeColor="text1"/>
        </w:rPr>
        <w:t>s</w:t>
      </w:r>
      <w:r w:rsidR="001F6E42" w:rsidRPr="00EA542A">
        <w:rPr>
          <w:color w:val="000000" w:themeColor="text1"/>
        </w:rPr>
        <w:t>ubcommitee</w:t>
      </w:r>
      <w:proofErr w:type="spellEnd"/>
      <w:r w:rsidR="001F6E42" w:rsidRPr="00EA542A">
        <w:rPr>
          <w:color w:val="000000" w:themeColor="text1"/>
        </w:rPr>
        <w:t xml:space="preserve"> meeting dates for January 13</w:t>
      </w:r>
      <w:r w:rsidR="001F6E42" w:rsidRPr="00EA542A">
        <w:rPr>
          <w:color w:val="000000" w:themeColor="text1"/>
          <w:vertAlign w:val="superscript"/>
        </w:rPr>
        <w:t>th</w:t>
      </w:r>
      <w:r w:rsidR="001F6E42" w:rsidRPr="00EA542A">
        <w:rPr>
          <w:color w:val="000000" w:themeColor="text1"/>
        </w:rPr>
        <w:t xml:space="preserve"> </w:t>
      </w:r>
      <w:r w:rsidR="00FA1ECE" w:rsidRPr="00EA542A">
        <w:rPr>
          <w:color w:val="000000" w:themeColor="text1"/>
        </w:rPr>
        <w:t>and</w:t>
      </w:r>
      <w:r w:rsidR="001F6E42" w:rsidRPr="00EA542A">
        <w:rPr>
          <w:color w:val="000000" w:themeColor="text1"/>
        </w:rPr>
        <w:t xml:space="preserve"> February 17</w:t>
      </w:r>
      <w:r w:rsidR="001F6E42" w:rsidRPr="00EA542A">
        <w:rPr>
          <w:color w:val="000000" w:themeColor="text1"/>
          <w:vertAlign w:val="superscript"/>
        </w:rPr>
        <w:t>h</w:t>
      </w:r>
      <w:r w:rsidRPr="00EA542A">
        <w:rPr>
          <w:color w:val="000000" w:themeColor="text1"/>
        </w:rPr>
        <w:t xml:space="preserve"> at 9:30 </w:t>
      </w:r>
      <w:r w:rsidR="00FA1ECE" w:rsidRPr="00EA542A">
        <w:rPr>
          <w:color w:val="000000" w:themeColor="text1"/>
        </w:rPr>
        <w:t>AM CT.</w:t>
      </w:r>
    </w:p>
    <w:p w14:paraId="3F7E358F" w14:textId="230ADEB3" w:rsidR="00450EDB" w:rsidRPr="00EA542A" w:rsidRDefault="00450EDB" w:rsidP="00037274">
      <w:pPr>
        <w:spacing w:after="0"/>
        <w:ind w:left="144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 xml:space="preserve">: </w:t>
      </w:r>
      <w:r w:rsidR="001F6E42" w:rsidRPr="00EA542A">
        <w:rPr>
          <w:color w:val="000000" w:themeColor="text1"/>
        </w:rPr>
        <w:t>Mike Desmond</w:t>
      </w:r>
    </w:p>
    <w:p w14:paraId="67D98E8E" w14:textId="54A1EE1D" w:rsidR="00450EDB" w:rsidRPr="00EA542A" w:rsidRDefault="00450EDB" w:rsidP="00037274">
      <w:pPr>
        <w:spacing w:after="0"/>
        <w:ind w:left="144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 xml:space="preserve">: </w:t>
      </w:r>
      <w:r w:rsidR="001F6E42" w:rsidRPr="00EA542A">
        <w:rPr>
          <w:color w:val="000000" w:themeColor="text1"/>
        </w:rPr>
        <w:t>Lexi Craig</w:t>
      </w:r>
    </w:p>
    <w:p w14:paraId="203ED519" w14:textId="77777777" w:rsidR="00450EDB" w:rsidRPr="00EA542A" w:rsidRDefault="00450EDB" w:rsidP="00037274">
      <w:pPr>
        <w:spacing w:after="0"/>
        <w:ind w:left="144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 xml:space="preserve">Approved </w:t>
      </w:r>
    </w:p>
    <w:p w14:paraId="63E7499F" w14:textId="5F47E59C" w:rsidR="001E0A0B" w:rsidRPr="00EA542A" w:rsidRDefault="001E0A0B" w:rsidP="00D32720">
      <w:pPr>
        <w:spacing w:after="0"/>
        <w:rPr>
          <w:b/>
          <w:bCs/>
          <w:color w:val="000000" w:themeColor="text1"/>
        </w:rPr>
      </w:pPr>
    </w:p>
    <w:p w14:paraId="64408835" w14:textId="3CC0AA47" w:rsidR="00037274" w:rsidRPr="00EA542A" w:rsidRDefault="00037274" w:rsidP="00037274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Additional motion to set “go live” date for new website for March 1, 2021.</w:t>
      </w:r>
    </w:p>
    <w:p w14:paraId="4038BEBB" w14:textId="77777777" w:rsidR="00037274" w:rsidRPr="00EA542A" w:rsidRDefault="00037274" w:rsidP="00037274">
      <w:pPr>
        <w:spacing w:after="0"/>
        <w:ind w:left="144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>: Mike Desmond</w:t>
      </w:r>
    </w:p>
    <w:p w14:paraId="5BF9DDFB" w14:textId="0B96AEB6" w:rsidR="00037274" w:rsidRPr="00EA542A" w:rsidRDefault="00037274" w:rsidP="00037274">
      <w:pPr>
        <w:spacing w:after="0"/>
        <w:ind w:left="144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>: Matt Christensen</w:t>
      </w:r>
    </w:p>
    <w:p w14:paraId="1BC5BC0E" w14:textId="77777777" w:rsidR="00037274" w:rsidRPr="00EA542A" w:rsidRDefault="00037274" w:rsidP="00037274">
      <w:pPr>
        <w:spacing w:after="0"/>
        <w:ind w:left="144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 xml:space="preserve">Approved </w:t>
      </w:r>
    </w:p>
    <w:p w14:paraId="46513F08" w14:textId="77777777" w:rsidR="00037274" w:rsidRPr="00EA542A" w:rsidRDefault="00037274" w:rsidP="00D32720">
      <w:pPr>
        <w:spacing w:after="0"/>
        <w:rPr>
          <w:b/>
          <w:bCs/>
          <w:color w:val="000000" w:themeColor="text1"/>
        </w:rPr>
      </w:pPr>
    </w:p>
    <w:p w14:paraId="2113D0DE" w14:textId="77777777" w:rsidR="00037274" w:rsidRPr="00EA542A" w:rsidRDefault="00450EDB" w:rsidP="00450EDB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Membership Recruitment Planning – </w:t>
      </w:r>
      <w:r w:rsidR="00037274" w:rsidRPr="00EA542A">
        <w:rPr>
          <w:b/>
          <w:bCs/>
          <w:color w:val="000000" w:themeColor="text1"/>
        </w:rPr>
        <w:t xml:space="preserve">Discussion held over. </w:t>
      </w:r>
    </w:p>
    <w:p w14:paraId="3FB0423A" w14:textId="67E97852" w:rsidR="00450EDB" w:rsidRPr="00EA542A" w:rsidRDefault="00450EDB" w:rsidP="00D32720">
      <w:pPr>
        <w:spacing w:after="0"/>
        <w:rPr>
          <w:b/>
          <w:bCs/>
          <w:color w:val="000000" w:themeColor="text1"/>
        </w:rPr>
      </w:pPr>
    </w:p>
    <w:p w14:paraId="3C85C604" w14:textId="790BF81B" w:rsidR="00450EDB" w:rsidRPr="00EA542A" w:rsidRDefault="00450EDB" w:rsidP="00450EDB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February 2021 Monitoring Workshop Planning Update – </w:t>
      </w:r>
      <w:r w:rsidR="001F6E42" w:rsidRPr="00EA542A">
        <w:rPr>
          <w:b/>
          <w:bCs/>
          <w:color w:val="000000" w:themeColor="text1"/>
        </w:rPr>
        <w:t>Andrew</w:t>
      </w:r>
    </w:p>
    <w:p w14:paraId="730A4E42" w14:textId="77777777" w:rsidR="00450EDB" w:rsidRPr="00EA542A" w:rsidRDefault="00450EDB" w:rsidP="00450EDB">
      <w:pPr>
        <w:spacing w:after="0"/>
        <w:rPr>
          <w:color w:val="000000" w:themeColor="text1"/>
        </w:rPr>
      </w:pPr>
    </w:p>
    <w:p w14:paraId="41DD533B" w14:textId="21C29A35" w:rsidR="00037274" w:rsidRPr="00EA542A" w:rsidRDefault="001F6E42" w:rsidP="00450EDB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 xml:space="preserve">Andrew has been working with </w:t>
      </w:r>
      <w:r w:rsidR="00037274" w:rsidRPr="00EA542A">
        <w:rPr>
          <w:color w:val="000000" w:themeColor="text1"/>
        </w:rPr>
        <w:t>NDDEQ</w:t>
      </w:r>
      <w:r w:rsidRPr="00EA542A">
        <w:rPr>
          <w:color w:val="000000" w:themeColor="text1"/>
        </w:rPr>
        <w:t xml:space="preserve"> on making modifications to the </w:t>
      </w:r>
      <w:r w:rsidR="00037274" w:rsidRPr="00EA542A">
        <w:rPr>
          <w:color w:val="000000" w:themeColor="text1"/>
        </w:rPr>
        <w:t xml:space="preserve">groundwater monitoring </w:t>
      </w:r>
      <w:r w:rsidRPr="00EA542A">
        <w:rPr>
          <w:color w:val="000000" w:themeColor="text1"/>
        </w:rPr>
        <w:t>presentation in order to assure credit can be given for the workshop.  An agenda will need to be finalized</w:t>
      </w:r>
      <w:r w:rsidR="00037274" w:rsidRPr="00EA542A">
        <w:rPr>
          <w:color w:val="000000" w:themeColor="text1"/>
        </w:rPr>
        <w:t xml:space="preserve"> before approval can be given</w:t>
      </w:r>
      <w:r w:rsidRPr="00EA542A">
        <w:rPr>
          <w:color w:val="000000" w:themeColor="text1"/>
        </w:rPr>
        <w:t xml:space="preserve">.  Rick Schreiber and Paula </w:t>
      </w:r>
      <w:r w:rsidR="00037274" w:rsidRPr="00EA542A">
        <w:rPr>
          <w:color w:val="000000" w:themeColor="text1"/>
        </w:rPr>
        <w:t xml:space="preserve">Gores are helping to plan for the </w:t>
      </w:r>
      <w:r w:rsidRPr="00EA542A">
        <w:rPr>
          <w:color w:val="000000" w:themeColor="text1"/>
        </w:rPr>
        <w:t xml:space="preserve">storm water and gas </w:t>
      </w:r>
      <w:r w:rsidR="00037274" w:rsidRPr="00EA542A">
        <w:rPr>
          <w:color w:val="000000" w:themeColor="text1"/>
        </w:rPr>
        <w:t xml:space="preserve">monitoring </w:t>
      </w:r>
      <w:r w:rsidRPr="00EA542A">
        <w:rPr>
          <w:color w:val="000000" w:themeColor="text1"/>
        </w:rPr>
        <w:t xml:space="preserve">training </w:t>
      </w:r>
      <w:r w:rsidR="00037274" w:rsidRPr="00EA542A">
        <w:rPr>
          <w:color w:val="000000" w:themeColor="text1"/>
        </w:rPr>
        <w:t xml:space="preserve">but were unable to join today’s call, so no update on those particular components of the training </w:t>
      </w:r>
      <w:r w:rsidRPr="00EA542A">
        <w:rPr>
          <w:color w:val="000000" w:themeColor="text1"/>
        </w:rPr>
        <w:t xml:space="preserve">was provided. </w:t>
      </w:r>
      <w:r w:rsidR="00FA1ECE" w:rsidRPr="00EA542A">
        <w:rPr>
          <w:color w:val="000000" w:themeColor="text1"/>
        </w:rPr>
        <w:t xml:space="preserve">  </w:t>
      </w:r>
      <w:r w:rsidR="00037274" w:rsidRPr="00EA542A">
        <w:rPr>
          <w:color w:val="000000" w:themeColor="text1"/>
        </w:rPr>
        <w:t xml:space="preserve">Training is still planned for the month of February 2021 but a specific date has not yet been determined.  </w:t>
      </w:r>
    </w:p>
    <w:p w14:paraId="35DABC92" w14:textId="238102FC" w:rsidR="00037274" w:rsidRPr="00EA542A" w:rsidRDefault="00037274" w:rsidP="00D32720">
      <w:pPr>
        <w:spacing w:after="0"/>
        <w:rPr>
          <w:b/>
          <w:bCs/>
          <w:color w:val="000000" w:themeColor="text1"/>
        </w:rPr>
      </w:pPr>
    </w:p>
    <w:p w14:paraId="154997F0" w14:textId="77777777" w:rsidR="00FA1ECE" w:rsidRPr="00EA542A" w:rsidRDefault="00037274" w:rsidP="00037274">
      <w:pPr>
        <w:spacing w:after="0"/>
        <w:rPr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Next meeting will be held via Zoom conference on </w:t>
      </w:r>
      <w:r w:rsidRPr="00EA542A">
        <w:rPr>
          <w:color w:val="000000" w:themeColor="text1"/>
        </w:rPr>
        <w:t>January 26, 2021.</w:t>
      </w:r>
    </w:p>
    <w:p w14:paraId="6104DB73" w14:textId="6B869D51" w:rsidR="00037274" w:rsidRPr="00EA542A" w:rsidRDefault="00037274" w:rsidP="00037274">
      <w:pPr>
        <w:spacing w:after="0"/>
        <w:rPr>
          <w:b/>
          <w:bCs/>
          <w:color w:val="000000" w:themeColor="text1"/>
        </w:rPr>
      </w:pPr>
      <w:r w:rsidRPr="00EA542A">
        <w:rPr>
          <w:color w:val="000000" w:themeColor="text1"/>
        </w:rPr>
        <w:t xml:space="preserve">Motion to change time to 9:00 </w:t>
      </w:r>
      <w:r w:rsidR="00FA1ECE" w:rsidRPr="00EA542A">
        <w:rPr>
          <w:color w:val="000000" w:themeColor="text1"/>
        </w:rPr>
        <w:t>AM</w:t>
      </w:r>
      <w:r w:rsidRPr="00EA542A">
        <w:rPr>
          <w:b/>
          <w:bCs/>
          <w:color w:val="000000" w:themeColor="text1"/>
        </w:rPr>
        <w:t xml:space="preserve"> CT</w:t>
      </w:r>
      <w:r w:rsidR="00FA1ECE" w:rsidRPr="00EA542A">
        <w:rPr>
          <w:b/>
          <w:bCs/>
          <w:color w:val="000000" w:themeColor="text1"/>
        </w:rPr>
        <w:t>.</w:t>
      </w:r>
    </w:p>
    <w:p w14:paraId="1263B434" w14:textId="77777777" w:rsidR="00037274" w:rsidRPr="00EA542A" w:rsidRDefault="00037274" w:rsidP="00037274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>: Mike Desmond</w:t>
      </w:r>
    </w:p>
    <w:p w14:paraId="1604F82C" w14:textId="77777777" w:rsidR="00037274" w:rsidRPr="00EA542A" w:rsidRDefault="00037274" w:rsidP="00037274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>: Matt Christensen</w:t>
      </w:r>
    </w:p>
    <w:p w14:paraId="57B17C2F" w14:textId="77777777" w:rsidR="00037274" w:rsidRPr="00EA542A" w:rsidRDefault="00037274" w:rsidP="00037274">
      <w:pPr>
        <w:spacing w:after="0"/>
        <w:ind w:left="72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>Approved</w:t>
      </w:r>
    </w:p>
    <w:p w14:paraId="275C3E23" w14:textId="77777777" w:rsidR="00037274" w:rsidRPr="00EA542A" w:rsidRDefault="00037274" w:rsidP="00D32720">
      <w:pPr>
        <w:spacing w:after="0"/>
        <w:rPr>
          <w:b/>
          <w:bCs/>
          <w:color w:val="000000" w:themeColor="text1"/>
        </w:rPr>
      </w:pPr>
    </w:p>
    <w:p w14:paraId="5C683F38" w14:textId="0571E3D4" w:rsidR="00DF6091" w:rsidRPr="00EA542A" w:rsidRDefault="00DF6091" w:rsidP="0005004C">
      <w:pPr>
        <w:shd w:val="clear" w:color="auto" w:fill="F2F2F2" w:themeFill="background1" w:themeFillShade="F2"/>
        <w:spacing w:after="0"/>
        <w:rPr>
          <w:b/>
          <w:bCs/>
          <w:caps/>
          <w:color w:val="000000" w:themeColor="text1"/>
        </w:rPr>
      </w:pPr>
      <w:r w:rsidRPr="00EA542A">
        <w:rPr>
          <w:b/>
          <w:bCs/>
          <w:caps/>
          <w:color w:val="000000" w:themeColor="text1"/>
        </w:rPr>
        <w:t>Motion to Adjourn</w:t>
      </w:r>
    </w:p>
    <w:p w14:paraId="264E1F63" w14:textId="4EDCCE4C" w:rsidR="00DF6091" w:rsidRPr="00EA542A" w:rsidRDefault="00DF6091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1</w:t>
      </w:r>
      <w:r w:rsidRPr="00EA542A">
        <w:rPr>
          <w:color w:val="000000" w:themeColor="text1"/>
          <w:vertAlign w:val="superscript"/>
        </w:rPr>
        <w:t>st</w:t>
      </w:r>
      <w:r w:rsidRPr="00EA542A">
        <w:rPr>
          <w:color w:val="000000" w:themeColor="text1"/>
        </w:rPr>
        <w:t>:</w:t>
      </w:r>
      <w:r w:rsidR="00EE629F" w:rsidRPr="00EA542A">
        <w:rPr>
          <w:color w:val="000000" w:themeColor="text1"/>
        </w:rPr>
        <w:t xml:space="preserve"> </w:t>
      </w:r>
      <w:r w:rsidR="002376D6" w:rsidRPr="00EA542A">
        <w:rPr>
          <w:color w:val="000000" w:themeColor="text1"/>
        </w:rPr>
        <w:t>Mike</w:t>
      </w:r>
      <w:r w:rsidR="00037274" w:rsidRPr="00EA542A">
        <w:rPr>
          <w:color w:val="000000" w:themeColor="text1"/>
        </w:rPr>
        <w:t xml:space="preserve"> Desmond</w:t>
      </w:r>
    </w:p>
    <w:p w14:paraId="773074E9" w14:textId="2C7A27CC" w:rsidR="002F685C" w:rsidRPr="00EA542A" w:rsidRDefault="00DF6091" w:rsidP="00345242">
      <w:pPr>
        <w:spacing w:after="0"/>
        <w:ind w:left="720"/>
        <w:rPr>
          <w:color w:val="000000" w:themeColor="text1"/>
        </w:rPr>
      </w:pPr>
      <w:r w:rsidRPr="00EA542A">
        <w:rPr>
          <w:color w:val="000000" w:themeColor="text1"/>
        </w:rPr>
        <w:t>2</w:t>
      </w:r>
      <w:r w:rsidRPr="00EA542A">
        <w:rPr>
          <w:color w:val="000000" w:themeColor="text1"/>
          <w:vertAlign w:val="superscript"/>
        </w:rPr>
        <w:t>nd</w:t>
      </w:r>
      <w:r w:rsidRPr="00EA542A">
        <w:rPr>
          <w:color w:val="000000" w:themeColor="text1"/>
        </w:rPr>
        <w:t>:</w:t>
      </w:r>
      <w:r w:rsidR="00EE629F" w:rsidRPr="00EA542A">
        <w:rPr>
          <w:color w:val="000000" w:themeColor="text1"/>
        </w:rPr>
        <w:t xml:space="preserve"> </w:t>
      </w:r>
      <w:r w:rsidR="002376D6" w:rsidRPr="00EA542A">
        <w:rPr>
          <w:color w:val="000000" w:themeColor="text1"/>
        </w:rPr>
        <w:t>Lexi</w:t>
      </w:r>
      <w:r w:rsidR="00037274" w:rsidRPr="00EA542A">
        <w:rPr>
          <w:color w:val="000000" w:themeColor="text1"/>
        </w:rPr>
        <w:t xml:space="preserve"> Craig</w:t>
      </w:r>
    </w:p>
    <w:p w14:paraId="6E236066" w14:textId="77777777" w:rsidR="00DF6091" w:rsidRPr="00EA542A" w:rsidRDefault="00DF6091" w:rsidP="00345242">
      <w:pPr>
        <w:spacing w:after="0"/>
        <w:ind w:left="720"/>
        <w:rPr>
          <w:i/>
          <w:iCs/>
          <w:color w:val="000000" w:themeColor="text1"/>
        </w:rPr>
      </w:pPr>
      <w:r w:rsidRPr="00EA542A">
        <w:rPr>
          <w:i/>
          <w:iCs/>
          <w:color w:val="000000" w:themeColor="text1"/>
        </w:rPr>
        <w:t>Approved</w:t>
      </w:r>
    </w:p>
    <w:p w14:paraId="2D2AC22F" w14:textId="77777777" w:rsidR="00DF6091" w:rsidRPr="00EA542A" w:rsidRDefault="00DF6091" w:rsidP="00D32720">
      <w:pPr>
        <w:spacing w:after="0"/>
        <w:rPr>
          <w:b/>
          <w:bCs/>
          <w:color w:val="000000" w:themeColor="text1"/>
        </w:rPr>
      </w:pPr>
    </w:p>
    <w:p w14:paraId="3F7832B0" w14:textId="2E256453" w:rsidR="00D32720" w:rsidRPr="00EA542A" w:rsidRDefault="00D32720" w:rsidP="00D32720">
      <w:pPr>
        <w:spacing w:after="0"/>
        <w:rPr>
          <w:b/>
          <w:bCs/>
          <w:color w:val="000000" w:themeColor="text1"/>
        </w:rPr>
      </w:pPr>
      <w:r w:rsidRPr="00EA542A">
        <w:rPr>
          <w:b/>
          <w:bCs/>
          <w:color w:val="000000" w:themeColor="text1"/>
        </w:rPr>
        <w:t xml:space="preserve">Adjourned at </w:t>
      </w:r>
      <w:r w:rsidR="002376D6" w:rsidRPr="00EA542A">
        <w:rPr>
          <w:b/>
          <w:bCs/>
          <w:color w:val="000000" w:themeColor="text1"/>
        </w:rPr>
        <w:t>10:10</w:t>
      </w:r>
      <w:r w:rsidR="00493B0C" w:rsidRPr="00EA542A">
        <w:rPr>
          <w:b/>
          <w:bCs/>
          <w:color w:val="000000" w:themeColor="text1"/>
        </w:rPr>
        <w:t xml:space="preserve"> </w:t>
      </w:r>
      <w:r w:rsidR="00FA1ECE" w:rsidRPr="00EA542A">
        <w:rPr>
          <w:b/>
          <w:bCs/>
          <w:color w:val="000000" w:themeColor="text1"/>
        </w:rPr>
        <w:t>AM CT</w:t>
      </w:r>
      <w:r w:rsidRPr="00EA542A">
        <w:rPr>
          <w:b/>
          <w:bCs/>
          <w:color w:val="000000" w:themeColor="text1"/>
        </w:rPr>
        <w:t xml:space="preserve"> by </w:t>
      </w:r>
      <w:r w:rsidR="00621BCB" w:rsidRPr="00EA542A">
        <w:rPr>
          <w:b/>
          <w:bCs/>
          <w:color w:val="000000" w:themeColor="text1"/>
        </w:rPr>
        <w:t>Andrew Feia</w:t>
      </w:r>
      <w:r w:rsidRPr="00EA542A">
        <w:rPr>
          <w:b/>
          <w:bCs/>
          <w:color w:val="000000" w:themeColor="text1"/>
        </w:rPr>
        <w:t xml:space="preserve">, President </w:t>
      </w:r>
    </w:p>
    <w:p w14:paraId="5014FA7F" w14:textId="77777777" w:rsidR="00D32720" w:rsidRPr="00EA542A" w:rsidRDefault="00D32720" w:rsidP="00D32720">
      <w:pPr>
        <w:spacing w:after="0"/>
        <w:rPr>
          <w:b/>
          <w:bCs/>
          <w:color w:val="000000" w:themeColor="text1"/>
        </w:rPr>
      </w:pPr>
    </w:p>
    <w:sectPr w:rsidR="00D32720" w:rsidRPr="00EA5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49B4" w14:textId="77777777" w:rsidR="004E74D1" w:rsidRDefault="004E74D1" w:rsidP="00D32720">
      <w:pPr>
        <w:spacing w:after="0" w:line="240" w:lineRule="auto"/>
      </w:pPr>
      <w:r>
        <w:separator/>
      </w:r>
    </w:p>
  </w:endnote>
  <w:endnote w:type="continuationSeparator" w:id="0">
    <w:p w14:paraId="4B5828DD" w14:textId="77777777" w:rsidR="004E74D1" w:rsidRDefault="004E74D1" w:rsidP="00D3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736B" w14:textId="77777777" w:rsidR="00BC653D" w:rsidRDefault="00BC6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ADCD" w14:textId="5AEA7A0A" w:rsidR="00E51B3B" w:rsidRPr="00E51B3B" w:rsidRDefault="00E51B3B" w:rsidP="00E51B3B">
    <w:pPr>
      <w:pStyle w:val="Footer"/>
      <w:jc w:val="center"/>
      <w:rPr>
        <w:b/>
        <w:sz w:val="24"/>
        <w:szCs w:val="24"/>
      </w:rPr>
    </w:pPr>
    <w:r w:rsidRPr="00E51B3B">
      <w:rPr>
        <w:b/>
        <w:sz w:val="24"/>
        <w:szCs w:val="24"/>
      </w:rPr>
      <w:t>North Dakota Solid Waste and Recycling Association</w:t>
    </w:r>
  </w:p>
  <w:p w14:paraId="59EC5AC0" w14:textId="77777777" w:rsidR="00E51B3B" w:rsidRPr="00E51B3B" w:rsidRDefault="00E51B3B" w:rsidP="00E51B3B">
    <w:pPr>
      <w:pStyle w:val="Footer"/>
      <w:jc w:val="center"/>
      <w:rPr>
        <w:i/>
        <w:sz w:val="24"/>
        <w:szCs w:val="24"/>
      </w:rPr>
    </w:pPr>
    <w:r w:rsidRPr="00E51B3B">
      <w:rPr>
        <w:i/>
        <w:sz w:val="24"/>
        <w:szCs w:val="24"/>
      </w:rPr>
      <w:t>To educate, train and promote environmentally sound waste management practices.</w:t>
    </w:r>
  </w:p>
  <w:p w14:paraId="68206CD9" w14:textId="77777777" w:rsidR="00E51B3B" w:rsidRPr="00E51B3B" w:rsidRDefault="00E51B3B" w:rsidP="00E51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8DF" w14:textId="77777777" w:rsidR="00BC653D" w:rsidRDefault="00BC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AB83" w14:textId="77777777" w:rsidR="004E74D1" w:rsidRDefault="004E74D1" w:rsidP="00D32720">
      <w:pPr>
        <w:spacing w:after="0" w:line="240" w:lineRule="auto"/>
      </w:pPr>
      <w:r>
        <w:separator/>
      </w:r>
    </w:p>
  </w:footnote>
  <w:footnote w:type="continuationSeparator" w:id="0">
    <w:p w14:paraId="2C902F15" w14:textId="77777777" w:rsidR="004E74D1" w:rsidRDefault="004E74D1" w:rsidP="00D3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9BED" w14:textId="77777777" w:rsidR="00BC653D" w:rsidRDefault="00BC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23E7" w14:textId="6FADFD1A" w:rsidR="00D32720" w:rsidRPr="00D32720" w:rsidRDefault="00D32720" w:rsidP="00D32720">
    <w:pPr>
      <w:pStyle w:val="Header"/>
      <w:rPr>
        <w:b/>
        <w:bCs/>
        <w:sz w:val="28"/>
        <w:szCs w:val="28"/>
      </w:rPr>
    </w:pPr>
    <w:r w:rsidRPr="00D32720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CFF348" wp14:editId="2A7C54FB">
          <wp:simplePos x="0" y="0"/>
          <wp:positionH relativeFrom="column">
            <wp:posOffset>4857750</wp:posOffset>
          </wp:positionH>
          <wp:positionV relativeFrom="paragraph">
            <wp:posOffset>-171450</wp:posOffset>
          </wp:positionV>
          <wp:extent cx="1619250" cy="1332559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SWRA Logo 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332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720">
      <w:rPr>
        <w:b/>
        <w:bCs/>
        <w:sz w:val="28"/>
        <w:szCs w:val="28"/>
      </w:rPr>
      <w:t xml:space="preserve">NDSWRA </w:t>
    </w:r>
  </w:p>
  <w:p w14:paraId="3DFC62B1" w14:textId="399D7265" w:rsidR="00D32720" w:rsidRPr="00D32720" w:rsidRDefault="00D32720" w:rsidP="00D32720">
    <w:pPr>
      <w:pStyle w:val="Header"/>
      <w:rPr>
        <w:b/>
        <w:bCs/>
        <w:sz w:val="28"/>
        <w:szCs w:val="28"/>
      </w:rPr>
    </w:pPr>
    <w:r w:rsidRPr="00D32720">
      <w:rPr>
        <w:b/>
        <w:bCs/>
        <w:sz w:val="28"/>
        <w:szCs w:val="28"/>
      </w:rPr>
      <w:t>Board of Directors</w:t>
    </w:r>
    <w:r w:rsidR="00544800">
      <w:rPr>
        <w:b/>
        <w:bCs/>
        <w:sz w:val="28"/>
        <w:szCs w:val="28"/>
      </w:rPr>
      <w:t xml:space="preserve"> </w:t>
    </w:r>
    <w:r w:rsidRPr="00D32720">
      <w:rPr>
        <w:b/>
        <w:bCs/>
        <w:sz w:val="28"/>
        <w:szCs w:val="28"/>
      </w:rPr>
      <w:t>Meeting</w:t>
    </w:r>
  </w:p>
  <w:p w14:paraId="77DB0CE8" w14:textId="1F9181EC" w:rsidR="00D32720" w:rsidRPr="00D32720" w:rsidRDefault="00D32720" w:rsidP="00D32720">
    <w:pPr>
      <w:pStyle w:val="Header"/>
      <w:rPr>
        <w:b/>
        <w:bCs/>
        <w:sz w:val="28"/>
        <w:szCs w:val="28"/>
      </w:rPr>
    </w:pPr>
    <w:r w:rsidRPr="00D32720">
      <w:rPr>
        <w:b/>
        <w:bCs/>
        <w:sz w:val="28"/>
        <w:szCs w:val="28"/>
      </w:rPr>
      <w:t>Wednesday,</w:t>
    </w:r>
    <w:r w:rsidRPr="00450EDB">
      <w:rPr>
        <w:b/>
        <w:bCs/>
        <w:color w:val="000000" w:themeColor="text1"/>
        <w:sz w:val="28"/>
        <w:szCs w:val="28"/>
      </w:rPr>
      <w:t xml:space="preserve"> </w:t>
    </w:r>
    <w:r w:rsidR="00450EDB" w:rsidRPr="00450EDB">
      <w:rPr>
        <w:b/>
        <w:bCs/>
        <w:color w:val="000000" w:themeColor="text1"/>
        <w:sz w:val="28"/>
        <w:szCs w:val="28"/>
      </w:rPr>
      <w:t>December 23, 2020</w:t>
    </w:r>
    <w:r w:rsidR="00493B0C">
      <w:rPr>
        <w:b/>
        <w:bCs/>
        <w:sz w:val="28"/>
        <w:szCs w:val="28"/>
      </w:rPr>
      <w:t xml:space="preserve"> </w:t>
    </w:r>
    <w:r w:rsidRPr="00D32720">
      <w:rPr>
        <w:b/>
        <w:bCs/>
        <w:sz w:val="28"/>
        <w:szCs w:val="28"/>
      </w:rPr>
      <w:t>9:30 a.m. CT</w:t>
    </w:r>
  </w:p>
  <w:p w14:paraId="0E79F027" w14:textId="4F73DECC" w:rsidR="00D32720" w:rsidRDefault="00D32720" w:rsidP="00D32720">
    <w:pPr>
      <w:pStyle w:val="Header"/>
      <w:rPr>
        <w:b/>
        <w:bCs/>
        <w:sz w:val="28"/>
        <w:szCs w:val="28"/>
      </w:rPr>
    </w:pPr>
    <w:r w:rsidRPr="00D32720">
      <w:rPr>
        <w:b/>
        <w:bCs/>
        <w:sz w:val="28"/>
        <w:szCs w:val="28"/>
      </w:rPr>
      <w:t>Conference Call</w:t>
    </w:r>
  </w:p>
  <w:p w14:paraId="2B372129" w14:textId="7CFFEEB1" w:rsidR="002F1522" w:rsidRPr="000F7476" w:rsidRDefault="002F1522" w:rsidP="00D32720">
    <w:pPr>
      <w:pStyle w:val="Header"/>
      <w:rPr>
        <w:b/>
        <w:bCs/>
        <w:sz w:val="16"/>
        <w:szCs w:val="16"/>
      </w:rPr>
    </w:pPr>
  </w:p>
  <w:p w14:paraId="72D0DCAD" w14:textId="55EF1453" w:rsidR="000F7476" w:rsidRDefault="000F7476" w:rsidP="00D32720">
    <w:pPr>
      <w:pStyle w:val="Header"/>
      <w:rPr>
        <w:b/>
        <w:bCs/>
        <w:sz w:val="16"/>
        <w:szCs w:val="16"/>
      </w:rPr>
    </w:pPr>
  </w:p>
  <w:p w14:paraId="4FEB9209" w14:textId="77777777" w:rsidR="00037274" w:rsidRPr="000F7476" w:rsidRDefault="00037274" w:rsidP="00D32720">
    <w:pPr>
      <w:pStyle w:val="Header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534B" w14:textId="77777777" w:rsidR="00BC653D" w:rsidRDefault="00BC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A04"/>
    <w:multiLevelType w:val="hybridMultilevel"/>
    <w:tmpl w:val="4442FD6E"/>
    <w:lvl w:ilvl="0" w:tplc="D3F4F57C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693"/>
    <w:multiLevelType w:val="hybridMultilevel"/>
    <w:tmpl w:val="28360684"/>
    <w:lvl w:ilvl="0" w:tplc="F8CE8822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917"/>
    <w:multiLevelType w:val="hybridMultilevel"/>
    <w:tmpl w:val="DBF0051A"/>
    <w:lvl w:ilvl="0" w:tplc="36386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43E8"/>
    <w:multiLevelType w:val="hybridMultilevel"/>
    <w:tmpl w:val="81D2DD2A"/>
    <w:lvl w:ilvl="0" w:tplc="36386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596"/>
    <w:multiLevelType w:val="hybridMultilevel"/>
    <w:tmpl w:val="499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35F6"/>
    <w:multiLevelType w:val="hybridMultilevel"/>
    <w:tmpl w:val="DB9696F6"/>
    <w:lvl w:ilvl="0" w:tplc="4BEAB0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7831"/>
    <w:multiLevelType w:val="hybridMultilevel"/>
    <w:tmpl w:val="883ABDC8"/>
    <w:lvl w:ilvl="0" w:tplc="AD7E4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Tc2tzQ3MTS1NDdV0lEKTi0uzszPAykwrAUAHIrgCSwAAAA="/>
  </w:docVars>
  <w:rsids>
    <w:rsidRoot w:val="00D32720"/>
    <w:rsid w:val="00011559"/>
    <w:rsid w:val="000140FC"/>
    <w:rsid w:val="00033BD4"/>
    <w:rsid w:val="00037274"/>
    <w:rsid w:val="0005004C"/>
    <w:rsid w:val="00057B3F"/>
    <w:rsid w:val="00063797"/>
    <w:rsid w:val="00065A56"/>
    <w:rsid w:val="00091010"/>
    <w:rsid w:val="00093DF9"/>
    <w:rsid w:val="000A3A97"/>
    <w:rsid w:val="000B0360"/>
    <w:rsid w:val="000C3B21"/>
    <w:rsid w:val="000D4C2B"/>
    <w:rsid w:val="000E7D88"/>
    <w:rsid w:val="000F7476"/>
    <w:rsid w:val="00111501"/>
    <w:rsid w:val="0013209D"/>
    <w:rsid w:val="00144E5E"/>
    <w:rsid w:val="00146BF3"/>
    <w:rsid w:val="00147BCA"/>
    <w:rsid w:val="0016179B"/>
    <w:rsid w:val="00164D64"/>
    <w:rsid w:val="00175ADA"/>
    <w:rsid w:val="00176ACE"/>
    <w:rsid w:val="001A6DB3"/>
    <w:rsid w:val="001B020D"/>
    <w:rsid w:val="001C26FC"/>
    <w:rsid w:val="001E0A0B"/>
    <w:rsid w:val="001F6E42"/>
    <w:rsid w:val="00207172"/>
    <w:rsid w:val="0020783B"/>
    <w:rsid w:val="002113BD"/>
    <w:rsid w:val="002376D6"/>
    <w:rsid w:val="00244A38"/>
    <w:rsid w:val="00245335"/>
    <w:rsid w:val="00263078"/>
    <w:rsid w:val="00267D01"/>
    <w:rsid w:val="00277465"/>
    <w:rsid w:val="002808E2"/>
    <w:rsid w:val="0029379A"/>
    <w:rsid w:val="002A4914"/>
    <w:rsid w:val="002A69B8"/>
    <w:rsid w:val="002D195D"/>
    <w:rsid w:val="002D3593"/>
    <w:rsid w:val="002F1522"/>
    <w:rsid w:val="002F5A6F"/>
    <w:rsid w:val="002F685C"/>
    <w:rsid w:val="003221A2"/>
    <w:rsid w:val="00322CEB"/>
    <w:rsid w:val="00345242"/>
    <w:rsid w:val="003856BC"/>
    <w:rsid w:val="00385D54"/>
    <w:rsid w:val="00390B42"/>
    <w:rsid w:val="003A2C56"/>
    <w:rsid w:val="003C50AD"/>
    <w:rsid w:val="003E39AB"/>
    <w:rsid w:val="003F6DDC"/>
    <w:rsid w:val="0040085F"/>
    <w:rsid w:val="004070C4"/>
    <w:rsid w:val="00415931"/>
    <w:rsid w:val="0045041F"/>
    <w:rsid w:val="00450EDB"/>
    <w:rsid w:val="00456E08"/>
    <w:rsid w:val="00493B0C"/>
    <w:rsid w:val="004B5052"/>
    <w:rsid w:val="004C1899"/>
    <w:rsid w:val="004D51C0"/>
    <w:rsid w:val="004E74D1"/>
    <w:rsid w:val="005063B2"/>
    <w:rsid w:val="0051548B"/>
    <w:rsid w:val="00516F6C"/>
    <w:rsid w:val="00531BF7"/>
    <w:rsid w:val="00544800"/>
    <w:rsid w:val="005467F1"/>
    <w:rsid w:val="00553BCB"/>
    <w:rsid w:val="0056486D"/>
    <w:rsid w:val="00572972"/>
    <w:rsid w:val="005756A9"/>
    <w:rsid w:val="005759C3"/>
    <w:rsid w:val="00586788"/>
    <w:rsid w:val="005F0543"/>
    <w:rsid w:val="0060018C"/>
    <w:rsid w:val="00600666"/>
    <w:rsid w:val="0061424A"/>
    <w:rsid w:val="0061442B"/>
    <w:rsid w:val="00621BCB"/>
    <w:rsid w:val="006229CB"/>
    <w:rsid w:val="00646F3A"/>
    <w:rsid w:val="00666263"/>
    <w:rsid w:val="00670176"/>
    <w:rsid w:val="00684173"/>
    <w:rsid w:val="006A7668"/>
    <w:rsid w:val="006C136D"/>
    <w:rsid w:val="006C5BC1"/>
    <w:rsid w:val="006F4760"/>
    <w:rsid w:val="007107FE"/>
    <w:rsid w:val="007119F1"/>
    <w:rsid w:val="00717488"/>
    <w:rsid w:val="00727E57"/>
    <w:rsid w:val="007920F5"/>
    <w:rsid w:val="007D6888"/>
    <w:rsid w:val="008242B9"/>
    <w:rsid w:val="00825266"/>
    <w:rsid w:val="00826F5F"/>
    <w:rsid w:val="00840424"/>
    <w:rsid w:val="00845AA9"/>
    <w:rsid w:val="00846221"/>
    <w:rsid w:val="00860DF9"/>
    <w:rsid w:val="00881EDC"/>
    <w:rsid w:val="00895463"/>
    <w:rsid w:val="008A5864"/>
    <w:rsid w:val="008A5BFB"/>
    <w:rsid w:val="009013D8"/>
    <w:rsid w:val="00902B65"/>
    <w:rsid w:val="00925105"/>
    <w:rsid w:val="00953E0F"/>
    <w:rsid w:val="00955354"/>
    <w:rsid w:val="00956D70"/>
    <w:rsid w:val="00971CE9"/>
    <w:rsid w:val="009A6884"/>
    <w:rsid w:val="009B74B0"/>
    <w:rsid w:val="009F197F"/>
    <w:rsid w:val="00A03C20"/>
    <w:rsid w:val="00A068A3"/>
    <w:rsid w:val="00A1154E"/>
    <w:rsid w:val="00A11619"/>
    <w:rsid w:val="00A1425F"/>
    <w:rsid w:val="00A320FD"/>
    <w:rsid w:val="00A34232"/>
    <w:rsid w:val="00A52EE4"/>
    <w:rsid w:val="00A61DA6"/>
    <w:rsid w:val="00A8088B"/>
    <w:rsid w:val="00A85615"/>
    <w:rsid w:val="00A95956"/>
    <w:rsid w:val="00AA42D8"/>
    <w:rsid w:val="00AB37E1"/>
    <w:rsid w:val="00AB7529"/>
    <w:rsid w:val="00AC18C9"/>
    <w:rsid w:val="00AC410D"/>
    <w:rsid w:val="00AD1175"/>
    <w:rsid w:val="00AD316D"/>
    <w:rsid w:val="00AE001A"/>
    <w:rsid w:val="00AF6152"/>
    <w:rsid w:val="00B01175"/>
    <w:rsid w:val="00B0620B"/>
    <w:rsid w:val="00B2239A"/>
    <w:rsid w:val="00B93232"/>
    <w:rsid w:val="00BA5253"/>
    <w:rsid w:val="00BB6C16"/>
    <w:rsid w:val="00BB7F9A"/>
    <w:rsid w:val="00BC653D"/>
    <w:rsid w:val="00BD07C6"/>
    <w:rsid w:val="00BE4F79"/>
    <w:rsid w:val="00C533C6"/>
    <w:rsid w:val="00C61A4E"/>
    <w:rsid w:val="00C90490"/>
    <w:rsid w:val="00CA3196"/>
    <w:rsid w:val="00CB6863"/>
    <w:rsid w:val="00CC54A5"/>
    <w:rsid w:val="00CE1498"/>
    <w:rsid w:val="00CE6A47"/>
    <w:rsid w:val="00CF7F18"/>
    <w:rsid w:val="00D007F8"/>
    <w:rsid w:val="00D22899"/>
    <w:rsid w:val="00D252B2"/>
    <w:rsid w:val="00D32720"/>
    <w:rsid w:val="00D66B07"/>
    <w:rsid w:val="00D86171"/>
    <w:rsid w:val="00D87EB7"/>
    <w:rsid w:val="00DA617A"/>
    <w:rsid w:val="00DD4A97"/>
    <w:rsid w:val="00DF6091"/>
    <w:rsid w:val="00E05E8C"/>
    <w:rsid w:val="00E10998"/>
    <w:rsid w:val="00E32BF4"/>
    <w:rsid w:val="00E51B3B"/>
    <w:rsid w:val="00E56CC2"/>
    <w:rsid w:val="00E70B9E"/>
    <w:rsid w:val="00EA542A"/>
    <w:rsid w:val="00EA6D9A"/>
    <w:rsid w:val="00ED227C"/>
    <w:rsid w:val="00EE1E19"/>
    <w:rsid w:val="00EE629F"/>
    <w:rsid w:val="00EF6859"/>
    <w:rsid w:val="00F10242"/>
    <w:rsid w:val="00F64629"/>
    <w:rsid w:val="00F659C1"/>
    <w:rsid w:val="00F84FB2"/>
    <w:rsid w:val="00F8772C"/>
    <w:rsid w:val="00F92026"/>
    <w:rsid w:val="00F92790"/>
    <w:rsid w:val="00F92DBB"/>
    <w:rsid w:val="00F96633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EFAC4A"/>
  <w15:chartTrackingRefBased/>
  <w15:docId w15:val="{5E8BE24E-E8BA-4321-865C-4D16BC8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20"/>
  </w:style>
  <w:style w:type="paragraph" w:styleId="Footer">
    <w:name w:val="footer"/>
    <w:basedOn w:val="Normal"/>
    <w:link w:val="Foot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20"/>
  </w:style>
  <w:style w:type="paragraph" w:styleId="ListParagraph">
    <w:name w:val="List Paragraph"/>
    <w:basedOn w:val="Normal"/>
    <w:uiPriority w:val="34"/>
    <w:qFormat/>
    <w:rsid w:val="001B020D"/>
    <w:pPr>
      <w:ind w:left="720"/>
      <w:contextualSpacing/>
    </w:pPr>
  </w:style>
  <w:style w:type="table" w:styleId="TableGrid">
    <w:name w:val="Table Grid"/>
    <w:basedOn w:val="TableNormal"/>
    <w:uiPriority w:val="39"/>
    <w:rsid w:val="00390B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Torgerson</dc:creator>
  <cp:keywords/>
  <dc:description/>
  <cp:lastModifiedBy>Linda</cp:lastModifiedBy>
  <cp:revision>10</cp:revision>
  <dcterms:created xsi:type="dcterms:W3CDTF">2020-12-23T01:37:00Z</dcterms:created>
  <dcterms:modified xsi:type="dcterms:W3CDTF">2021-03-10T16:35:00Z</dcterms:modified>
</cp:coreProperties>
</file>